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99A78" w14:textId="4B0F3363" w:rsidR="00ED244F" w:rsidRDefault="00873DD5">
      <w:pPr>
        <w:rPr>
          <w:b/>
          <w:bCs/>
          <w:sz w:val="36"/>
          <w:szCs w:val="36"/>
        </w:rPr>
      </w:pPr>
      <w:r>
        <w:rPr>
          <w:b/>
          <w:bCs/>
          <w:sz w:val="36"/>
          <w:szCs w:val="36"/>
        </w:rPr>
        <w:t>Aplicados</w:t>
      </w:r>
      <w:r w:rsidR="00ED244F" w:rsidRPr="00CC1F28">
        <w:rPr>
          <w:b/>
          <w:bCs/>
          <w:sz w:val="36"/>
          <w:szCs w:val="36"/>
        </w:rPr>
        <w:t xml:space="preserve"> </w:t>
      </w:r>
      <w:r w:rsidR="00FE43E1">
        <w:rPr>
          <w:b/>
          <w:bCs/>
          <w:sz w:val="36"/>
          <w:szCs w:val="36"/>
        </w:rPr>
        <w:t>5</w:t>
      </w:r>
    </w:p>
    <w:p w14:paraId="68A9CD67" w14:textId="77777777" w:rsidR="00D47102" w:rsidRDefault="00D47102" w:rsidP="00D47102"/>
    <w:tbl>
      <w:tblPr>
        <w:tblStyle w:val="Tablaconcuadrcula"/>
        <w:tblW w:w="14108" w:type="dxa"/>
        <w:tblLook w:val="04A0" w:firstRow="1" w:lastRow="0" w:firstColumn="1" w:lastColumn="0" w:noHBand="0" w:noVBand="1"/>
      </w:tblPr>
      <w:tblGrid>
        <w:gridCol w:w="3681"/>
        <w:gridCol w:w="4819"/>
        <w:gridCol w:w="5608"/>
      </w:tblGrid>
      <w:tr w:rsidR="00D47102" w14:paraId="2617560B" w14:textId="77777777" w:rsidTr="000738C6">
        <w:trPr>
          <w:trHeight w:val="511"/>
        </w:trPr>
        <w:tc>
          <w:tcPr>
            <w:tcW w:w="14108" w:type="dxa"/>
            <w:gridSpan w:val="3"/>
          </w:tcPr>
          <w:p w14:paraId="5539D118" w14:textId="77777777" w:rsidR="00D47102" w:rsidRDefault="00D47102" w:rsidP="000738C6">
            <w:pPr>
              <w:jc w:val="center"/>
            </w:pPr>
            <w:r>
              <w:rPr>
                <w:b/>
                <w:bCs/>
                <w:sz w:val="28"/>
                <w:szCs w:val="28"/>
              </w:rPr>
              <w:t>Español 5</w:t>
            </w:r>
          </w:p>
        </w:tc>
      </w:tr>
      <w:tr w:rsidR="00D47102" w14:paraId="78710394" w14:textId="77777777" w:rsidTr="00D47102">
        <w:trPr>
          <w:trHeight w:val="511"/>
        </w:trPr>
        <w:tc>
          <w:tcPr>
            <w:tcW w:w="3681" w:type="dxa"/>
          </w:tcPr>
          <w:p w14:paraId="684CB30B" w14:textId="77777777" w:rsidR="00D47102" w:rsidRPr="0043505C" w:rsidRDefault="00D47102" w:rsidP="000738C6">
            <w:pPr>
              <w:jc w:val="center"/>
              <w:rPr>
                <w:b/>
                <w:bCs/>
              </w:rPr>
            </w:pPr>
            <w:r w:rsidRPr="0043505C">
              <w:rPr>
                <w:b/>
                <w:bCs/>
              </w:rPr>
              <w:t>Lección</w:t>
            </w:r>
          </w:p>
        </w:tc>
        <w:tc>
          <w:tcPr>
            <w:tcW w:w="4819" w:type="dxa"/>
          </w:tcPr>
          <w:p w14:paraId="617D9F09" w14:textId="77777777" w:rsidR="00D47102" w:rsidRPr="0043505C" w:rsidRDefault="00D47102" w:rsidP="000738C6">
            <w:pPr>
              <w:jc w:val="center"/>
              <w:rPr>
                <w:b/>
                <w:bCs/>
              </w:rPr>
            </w:pPr>
            <w:r w:rsidRPr="0043505C">
              <w:rPr>
                <w:b/>
                <w:bCs/>
              </w:rPr>
              <w:t>Aprendizaje esperado 201</w:t>
            </w:r>
            <w:r>
              <w:rPr>
                <w:b/>
                <w:bCs/>
              </w:rPr>
              <w:t>1</w:t>
            </w:r>
          </w:p>
        </w:tc>
        <w:tc>
          <w:tcPr>
            <w:tcW w:w="5608" w:type="dxa"/>
          </w:tcPr>
          <w:p w14:paraId="2B4B07A5" w14:textId="77777777" w:rsidR="00D47102" w:rsidRPr="0043505C" w:rsidRDefault="00D47102" w:rsidP="000738C6">
            <w:pPr>
              <w:jc w:val="center"/>
              <w:rPr>
                <w:b/>
                <w:bCs/>
              </w:rPr>
            </w:pPr>
            <w:r w:rsidRPr="0043505C">
              <w:rPr>
                <w:b/>
                <w:bCs/>
              </w:rPr>
              <w:t>PDA 2023</w:t>
            </w:r>
          </w:p>
        </w:tc>
      </w:tr>
      <w:tr w:rsidR="00D47102" w14:paraId="7D45EEEC" w14:textId="77777777" w:rsidTr="00D47102">
        <w:trPr>
          <w:trHeight w:val="768"/>
        </w:trPr>
        <w:tc>
          <w:tcPr>
            <w:tcW w:w="3681" w:type="dxa"/>
          </w:tcPr>
          <w:p w14:paraId="22A33F47"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Formas de recuperar información</w:t>
            </w:r>
          </w:p>
        </w:tc>
        <w:tc>
          <w:tcPr>
            <w:tcW w:w="4819" w:type="dxa"/>
          </w:tcPr>
          <w:p w14:paraId="6BBF39AB" w14:textId="77777777" w:rsidR="00D47102" w:rsidRPr="00E50703" w:rsidRDefault="00D47102" w:rsidP="000738C6">
            <w:pPr>
              <w:autoSpaceDE w:val="0"/>
              <w:autoSpaceDN w:val="0"/>
              <w:adjustRightInd w:val="0"/>
              <w:rPr>
                <w:rFonts w:cstheme="minorHAnsi"/>
              </w:rPr>
            </w:pPr>
            <w:r w:rsidRPr="00E50703">
              <w:rPr>
                <w:rFonts w:cstheme="minorHAnsi"/>
              </w:rPr>
              <w:t>Identifica información complementaria en dos textos que relatan sucesos relacionados.</w:t>
            </w:r>
          </w:p>
        </w:tc>
        <w:tc>
          <w:tcPr>
            <w:tcW w:w="5608" w:type="dxa"/>
          </w:tcPr>
          <w:p w14:paraId="22143BC6" w14:textId="77777777" w:rsidR="00D47102" w:rsidRPr="00E50703" w:rsidRDefault="00D47102" w:rsidP="000738C6">
            <w:pPr>
              <w:rPr>
                <w:rFonts w:cstheme="minorHAnsi"/>
              </w:rPr>
            </w:pPr>
            <w:r w:rsidRPr="00E50703">
              <w:rPr>
                <w:rFonts w:cstheme="minorHAnsi"/>
                <w:color w:val="080808"/>
              </w:rPr>
              <w:t>Re</w:t>
            </w:r>
            <w:r w:rsidRPr="00E50703">
              <w:rPr>
                <w:rFonts w:cstheme="minorHAnsi"/>
                <w:color w:val="333334"/>
              </w:rPr>
              <w:t>cuper</w:t>
            </w:r>
            <w:r w:rsidRPr="00E50703">
              <w:rPr>
                <w:rFonts w:cstheme="minorHAnsi"/>
                <w:color w:val="080808"/>
              </w:rPr>
              <w:t>a información de distintas fu</w:t>
            </w:r>
            <w:r w:rsidRPr="00E50703">
              <w:rPr>
                <w:rFonts w:cstheme="minorHAnsi"/>
                <w:color w:val="727479"/>
              </w:rPr>
              <w:t>ent</w:t>
            </w:r>
            <w:r w:rsidRPr="00E50703">
              <w:rPr>
                <w:rFonts w:cstheme="minorHAnsi"/>
                <w:color w:val="333334"/>
              </w:rPr>
              <w:t xml:space="preserve">es, </w:t>
            </w:r>
            <w:r w:rsidRPr="00E50703">
              <w:rPr>
                <w:rFonts w:cstheme="minorHAnsi"/>
                <w:color w:val="080808"/>
              </w:rPr>
              <w:t>como artículos de div</w:t>
            </w:r>
            <w:r w:rsidRPr="00E50703">
              <w:rPr>
                <w:rFonts w:cstheme="minorHAnsi"/>
                <w:color w:val="333334"/>
              </w:rPr>
              <w:t>ulgac</w:t>
            </w:r>
            <w:r w:rsidRPr="00E50703">
              <w:rPr>
                <w:rFonts w:cstheme="minorHAnsi"/>
                <w:color w:val="080808"/>
              </w:rPr>
              <w:t xml:space="preserve">ión, libros de texto, reportes de </w:t>
            </w:r>
            <w:r w:rsidRPr="00E50703">
              <w:rPr>
                <w:rFonts w:cstheme="minorHAnsi"/>
                <w:color w:val="333334"/>
              </w:rPr>
              <w:t>inves</w:t>
            </w:r>
            <w:r w:rsidRPr="00E50703">
              <w:rPr>
                <w:rFonts w:cstheme="minorHAnsi"/>
                <w:color w:val="080808"/>
              </w:rPr>
              <w:t>tigación, para producir un te</w:t>
            </w:r>
            <w:r w:rsidRPr="00E50703">
              <w:rPr>
                <w:rFonts w:cstheme="minorHAnsi"/>
                <w:color w:val="333334"/>
              </w:rPr>
              <w:t>xto ex</w:t>
            </w:r>
            <w:r w:rsidRPr="00E50703">
              <w:rPr>
                <w:rFonts w:cstheme="minorHAnsi"/>
                <w:color w:val="080808"/>
              </w:rPr>
              <w:t>plicativo sobre temas d</w:t>
            </w:r>
            <w:r w:rsidRPr="00E50703">
              <w:rPr>
                <w:rFonts w:cstheme="minorHAnsi"/>
                <w:color w:val="333334"/>
              </w:rPr>
              <w:t xml:space="preserve">iversos </w:t>
            </w:r>
            <w:r w:rsidRPr="00E50703">
              <w:rPr>
                <w:rFonts w:cstheme="minorHAnsi"/>
                <w:color w:val="080808"/>
              </w:rPr>
              <w:t>y con propósitos pa</w:t>
            </w:r>
            <w:r w:rsidRPr="00E50703">
              <w:rPr>
                <w:rFonts w:cstheme="minorHAnsi"/>
                <w:color w:val="333334"/>
              </w:rPr>
              <w:t>rticula</w:t>
            </w:r>
            <w:r w:rsidRPr="00E50703">
              <w:rPr>
                <w:rFonts w:cstheme="minorHAnsi"/>
                <w:color w:val="080808"/>
              </w:rPr>
              <w:t>res.</w:t>
            </w:r>
          </w:p>
        </w:tc>
      </w:tr>
      <w:tr w:rsidR="00D47102" w14:paraId="7A0DA79E" w14:textId="77777777" w:rsidTr="00D47102">
        <w:trPr>
          <w:trHeight w:val="469"/>
        </w:trPr>
        <w:tc>
          <w:tcPr>
            <w:tcW w:w="3681" w:type="dxa"/>
          </w:tcPr>
          <w:p w14:paraId="7EEBC552" w14:textId="77777777" w:rsidR="00D47102" w:rsidRPr="00E50703" w:rsidRDefault="00D47102" w:rsidP="000738C6">
            <w:pPr>
              <w:rPr>
                <w:rFonts w:cstheme="minorHAnsi"/>
              </w:rPr>
            </w:pPr>
            <w:r w:rsidRPr="00E50703">
              <w:rPr>
                <w:rFonts w:cstheme="minorHAnsi"/>
              </w:rPr>
              <w:t>Adverbios de tiempo</w:t>
            </w:r>
          </w:p>
        </w:tc>
        <w:tc>
          <w:tcPr>
            <w:tcW w:w="4819" w:type="dxa"/>
            <w:vMerge w:val="restart"/>
          </w:tcPr>
          <w:p w14:paraId="35FDE914" w14:textId="77777777" w:rsidR="00D47102" w:rsidRPr="00E50703" w:rsidRDefault="00D47102" w:rsidP="000738C6">
            <w:pPr>
              <w:rPr>
                <w:rFonts w:cstheme="minorHAnsi"/>
              </w:rPr>
            </w:pPr>
            <w:r w:rsidRPr="00E50703">
              <w:rPr>
                <w:rFonts w:cstheme="minorHAnsi"/>
              </w:rPr>
              <w:t>Usa palabras y frases que indican sucesión y simultaneidad, así como relación antecedente-consecuente al redactar un texto histórico.</w:t>
            </w:r>
          </w:p>
        </w:tc>
        <w:tc>
          <w:tcPr>
            <w:tcW w:w="5608" w:type="dxa"/>
          </w:tcPr>
          <w:p w14:paraId="68E37BB4" w14:textId="77777777" w:rsidR="00D47102" w:rsidRPr="00E50703" w:rsidRDefault="00D47102" w:rsidP="000738C6">
            <w:pPr>
              <w:spacing w:before="1"/>
              <w:ind w:right="146"/>
              <w:rPr>
                <w:rFonts w:cstheme="minorHAnsi"/>
              </w:rPr>
            </w:pPr>
          </w:p>
        </w:tc>
      </w:tr>
      <w:tr w:rsidR="00D47102" w14:paraId="7B6E74C1" w14:textId="77777777" w:rsidTr="00D47102">
        <w:trPr>
          <w:trHeight w:val="537"/>
        </w:trPr>
        <w:tc>
          <w:tcPr>
            <w:tcW w:w="3681" w:type="dxa"/>
          </w:tcPr>
          <w:p w14:paraId="78E44292" w14:textId="77777777" w:rsidR="00D47102" w:rsidRPr="00E50703" w:rsidRDefault="00D47102" w:rsidP="000738C6">
            <w:pPr>
              <w:rPr>
                <w:rFonts w:cstheme="minorHAnsi"/>
              </w:rPr>
            </w:pPr>
            <w:r w:rsidRPr="00E50703">
              <w:rPr>
                <w:rFonts w:eastAsiaTheme="minorHAnsi" w:cstheme="minorHAnsi"/>
                <w:kern w:val="0"/>
              </w:rPr>
              <w:t>Palabras y frases que indican causa y consecuencia</w:t>
            </w:r>
          </w:p>
        </w:tc>
        <w:tc>
          <w:tcPr>
            <w:tcW w:w="4819" w:type="dxa"/>
            <w:vMerge/>
          </w:tcPr>
          <w:p w14:paraId="67DAC3B6" w14:textId="77777777" w:rsidR="00D47102" w:rsidRPr="00E50703" w:rsidRDefault="00D47102" w:rsidP="000738C6">
            <w:pPr>
              <w:rPr>
                <w:rFonts w:cstheme="minorHAnsi"/>
              </w:rPr>
            </w:pPr>
          </w:p>
        </w:tc>
        <w:tc>
          <w:tcPr>
            <w:tcW w:w="5608" w:type="dxa"/>
          </w:tcPr>
          <w:p w14:paraId="4E9313E1" w14:textId="77777777" w:rsidR="00D47102" w:rsidRPr="00E50703" w:rsidRDefault="00D47102" w:rsidP="000738C6">
            <w:pPr>
              <w:ind w:right="149"/>
              <w:rPr>
                <w:rFonts w:cstheme="minorHAnsi"/>
              </w:rPr>
            </w:pPr>
            <w:r w:rsidRPr="00E50703">
              <w:rPr>
                <w:rFonts w:cstheme="minorHAnsi"/>
                <w:color w:val="080808"/>
              </w:rPr>
              <w:t>Est</w:t>
            </w:r>
            <w:r w:rsidRPr="00E50703">
              <w:rPr>
                <w:rFonts w:cstheme="minorHAnsi"/>
                <w:color w:val="333334"/>
              </w:rPr>
              <w:t>ablec</w:t>
            </w:r>
            <w:r w:rsidRPr="00E50703">
              <w:rPr>
                <w:rFonts w:cstheme="minorHAnsi"/>
                <w:color w:val="080808"/>
              </w:rPr>
              <w:t>e relaciones causales y emp</w:t>
            </w:r>
            <w:r w:rsidRPr="00E50703">
              <w:rPr>
                <w:rFonts w:cstheme="minorHAnsi"/>
                <w:color w:val="333334"/>
              </w:rPr>
              <w:t xml:space="preserve">lea </w:t>
            </w:r>
            <w:r w:rsidRPr="00E50703">
              <w:rPr>
                <w:rFonts w:cstheme="minorHAnsi"/>
                <w:color w:val="080808"/>
              </w:rPr>
              <w:t xml:space="preserve">expresiones como </w:t>
            </w:r>
            <w:r w:rsidRPr="00E50703">
              <w:rPr>
                <w:rFonts w:cstheme="minorHAnsi"/>
                <w:i/>
                <w:color w:val="080808"/>
              </w:rPr>
              <w:t>en co</w:t>
            </w:r>
            <w:r w:rsidRPr="00E50703">
              <w:rPr>
                <w:rFonts w:cstheme="minorHAnsi"/>
                <w:i/>
                <w:color w:val="333334"/>
              </w:rPr>
              <w:t>nsecue</w:t>
            </w:r>
            <w:r w:rsidRPr="00E50703">
              <w:rPr>
                <w:rFonts w:cstheme="minorHAnsi"/>
                <w:i/>
                <w:color w:val="080808"/>
              </w:rPr>
              <w:t xml:space="preserve">ncia, por lo tanto, debido a, </w:t>
            </w:r>
            <w:r w:rsidRPr="00E50703">
              <w:rPr>
                <w:rFonts w:cstheme="minorHAnsi"/>
                <w:i/>
                <w:color w:val="333334"/>
              </w:rPr>
              <w:t>a c</w:t>
            </w:r>
            <w:r w:rsidRPr="00E50703">
              <w:rPr>
                <w:rFonts w:cstheme="minorHAnsi"/>
                <w:i/>
                <w:color w:val="080808"/>
              </w:rPr>
              <w:t>ausa de, porque, por co</w:t>
            </w:r>
            <w:r w:rsidRPr="00E50703">
              <w:rPr>
                <w:rFonts w:cstheme="minorHAnsi"/>
                <w:i/>
                <w:color w:val="333334"/>
              </w:rPr>
              <w:t>nsiguie</w:t>
            </w:r>
            <w:r w:rsidRPr="00E50703">
              <w:rPr>
                <w:rFonts w:cstheme="minorHAnsi"/>
                <w:i/>
                <w:color w:val="080808"/>
              </w:rPr>
              <w:t>nte.</w:t>
            </w:r>
          </w:p>
        </w:tc>
      </w:tr>
      <w:tr w:rsidR="00D47102" w14:paraId="30C3CD99" w14:textId="77777777" w:rsidTr="00D47102">
        <w:trPr>
          <w:trHeight w:val="464"/>
        </w:trPr>
        <w:tc>
          <w:tcPr>
            <w:tcW w:w="3681" w:type="dxa"/>
          </w:tcPr>
          <w:p w14:paraId="5781FE08" w14:textId="77777777" w:rsidR="00D47102" w:rsidRPr="00E50703" w:rsidRDefault="00D47102" w:rsidP="000738C6">
            <w:pPr>
              <w:tabs>
                <w:tab w:val="center" w:pos="2243"/>
              </w:tabs>
              <w:autoSpaceDE w:val="0"/>
              <w:autoSpaceDN w:val="0"/>
              <w:adjustRightInd w:val="0"/>
              <w:rPr>
                <w:rFonts w:cstheme="minorHAnsi"/>
              </w:rPr>
            </w:pPr>
            <w:r w:rsidRPr="00E50703">
              <w:rPr>
                <w:rFonts w:eastAsiaTheme="minorHAnsi" w:cstheme="minorHAnsi"/>
                <w:kern w:val="0"/>
              </w:rPr>
              <w:t>Oración tópico y oraciones de apoyo</w:t>
            </w:r>
          </w:p>
        </w:tc>
        <w:tc>
          <w:tcPr>
            <w:tcW w:w="4819" w:type="dxa"/>
            <w:vMerge w:val="restart"/>
          </w:tcPr>
          <w:p w14:paraId="30FB64BB" w14:textId="77777777" w:rsidR="00D47102" w:rsidRPr="00E50703" w:rsidRDefault="00D47102" w:rsidP="000738C6">
            <w:pPr>
              <w:rPr>
                <w:rFonts w:cstheme="minorHAnsi"/>
              </w:rPr>
            </w:pPr>
            <w:r w:rsidRPr="00E50703">
              <w:rPr>
                <w:rFonts w:cstheme="minorHAnsi"/>
              </w:rPr>
              <w:t>Organiza un texto en párrafos con oración tópico y oraciones de apoyo, empleando puntuación y ortografía convencionales.</w:t>
            </w:r>
          </w:p>
        </w:tc>
        <w:tc>
          <w:tcPr>
            <w:tcW w:w="5608" w:type="dxa"/>
          </w:tcPr>
          <w:p w14:paraId="37541C05" w14:textId="77777777" w:rsidR="00D47102" w:rsidRPr="00E50703" w:rsidRDefault="00D47102" w:rsidP="000738C6">
            <w:pPr>
              <w:spacing w:before="80" w:after="80"/>
              <w:ind w:left="57"/>
              <w:rPr>
                <w:rFonts w:cstheme="minorHAnsi"/>
              </w:rPr>
            </w:pPr>
            <w:r w:rsidRPr="00E50703">
              <w:rPr>
                <w:rFonts w:cstheme="minorHAnsi"/>
              </w:rPr>
              <w:t>Escribe textos informativos, empleando signos de puntuación: coma, dos puntos, punto y seguido, y punto y aparte, para organizar las ideas dentro de los párrafos.</w:t>
            </w:r>
          </w:p>
        </w:tc>
      </w:tr>
      <w:tr w:rsidR="00D47102" w14:paraId="4249059E" w14:textId="77777777" w:rsidTr="00D47102">
        <w:trPr>
          <w:trHeight w:val="204"/>
        </w:trPr>
        <w:tc>
          <w:tcPr>
            <w:tcW w:w="3681" w:type="dxa"/>
          </w:tcPr>
          <w:p w14:paraId="62B341FE" w14:textId="77777777" w:rsidR="00D47102" w:rsidRPr="00E50703" w:rsidRDefault="00D47102" w:rsidP="000738C6">
            <w:pPr>
              <w:autoSpaceDE w:val="0"/>
              <w:autoSpaceDN w:val="0"/>
              <w:adjustRightInd w:val="0"/>
              <w:rPr>
                <w:rFonts w:cstheme="minorHAnsi"/>
              </w:rPr>
            </w:pPr>
            <w:r w:rsidRPr="00E50703">
              <w:rPr>
                <w:rFonts w:cstheme="minorHAnsi"/>
              </w:rPr>
              <w:t>Puntuación para separar oraciones</w:t>
            </w:r>
          </w:p>
        </w:tc>
        <w:tc>
          <w:tcPr>
            <w:tcW w:w="4819" w:type="dxa"/>
            <w:vMerge/>
          </w:tcPr>
          <w:p w14:paraId="11F79E32" w14:textId="77777777" w:rsidR="00D47102" w:rsidRPr="00E50703" w:rsidRDefault="00D47102" w:rsidP="000738C6">
            <w:pPr>
              <w:rPr>
                <w:rFonts w:cstheme="minorHAnsi"/>
                <w:highlight w:val="yellow"/>
              </w:rPr>
            </w:pPr>
          </w:p>
        </w:tc>
        <w:tc>
          <w:tcPr>
            <w:tcW w:w="5608" w:type="dxa"/>
          </w:tcPr>
          <w:p w14:paraId="637C8D5F" w14:textId="77777777" w:rsidR="00D47102" w:rsidRPr="00E50703" w:rsidRDefault="00D47102" w:rsidP="000738C6">
            <w:pPr>
              <w:pStyle w:val="Textoindependiente"/>
              <w:numPr>
                <w:ilvl w:val="0"/>
                <w:numId w:val="1"/>
              </w:numPr>
              <w:tabs>
                <w:tab w:val="left" w:pos="3059"/>
              </w:tabs>
              <w:spacing w:before="0"/>
              <w:ind w:left="261" w:right="96" w:hanging="261"/>
              <w:rPr>
                <w:rFonts w:asciiTheme="minorHAnsi" w:hAnsiTheme="minorHAnsi" w:cstheme="minorHAnsi"/>
                <w:sz w:val="24"/>
                <w:szCs w:val="24"/>
              </w:rPr>
            </w:pPr>
            <w:r w:rsidRPr="00E50703">
              <w:rPr>
                <w:rFonts w:asciiTheme="minorHAnsi" w:hAnsiTheme="minorHAnsi" w:cstheme="minorHAnsi"/>
                <w:sz w:val="24"/>
                <w:szCs w:val="24"/>
              </w:rPr>
              <w:t>Escribe la narración de los hechos autobiográficos, haciendo uso de comas, puntos y seguido, puntos y aparte y dos puntos, para dar claridad y orden a las ideas.</w:t>
            </w:r>
          </w:p>
          <w:p w14:paraId="3C4871F8" w14:textId="77777777" w:rsidR="00D47102" w:rsidRPr="00E50703" w:rsidRDefault="00D47102" w:rsidP="000738C6">
            <w:pPr>
              <w:pStyle w:val="Textoindependiente"/>
              <w:numPr>
                <w:ilvl w:val="0"/>
                <w:numId w:val="1"/>
              </w:numPr>
              <w:tabs>
                <w:tab w:val="left" w:pos="3059"/>
              </w:tabs>
              <w:spacing w:before="0"/>
              <w:ind w:left="261" w:right="96" w:hanging="261"/>
              <w:rPr>
                <w:rFonts w:asciiTheme="minorHAnsi" w:hAnsiTheme="minorHAnsi" w:cstheme="minorHAnsi"/>
                <w:sz w:val="24"/>
                <w:szCs w:val="24"/>
              </w:rPr>
            </w:pPr>
            <w:r w:rsidRPr="00E50703">
              <w:rPr>
                <w:rFonts w:asciiTheme="minorHAnsi" w:hAnsiTheme="minorHAnsi" w:cstheme="minorHAnsi"/>
                <w:sz w:val="24"/>
                <w:szCs w:val="24"/>
              </w:rPr>
              <w:t>Escribe textos informativos, empleando signos de puntuación: coma, dos puntos, punto y seguido, y punto y aparte, para organizar las ideas dentro de los párrafos.</w:t>
            </w:r>
          </w:p>
        </w:tc>
      </w:tr>
      <w:tr w:rsidR="00D47102" w14:paraId="384C421A" w14:textId="77777777" w:rsidTr="00D47102">
        <w:trPr>
          <w:trHeight w:val="609"/>
        </w:trPr>
        <w:tc>
          <w:tcPr>
            <w:tcW w:w="3681" w:type="dxa"/>
          </w:tcPr>
          <w:p w14:paraId="06696607"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lastRenderedPageBreak/>
              <w:t>Fábulas y refranes</w:t>
            </w:r>
          </w:p>
        </w:tc>
        <w:tc>
          <w:tcPr>
            <w:tcW w:w="4819" w:type="dxa"/>
          </w:tcPr>
          <w:p w14:paraId="147BD60A" w14:textId="77777777" w:rsidR="00D47102" w:rsidRPr="00E50703" w:rsidRDefault="00D47102" w:rsidP="000738C6">
            <w:pPr>
              <w:rPr>
                <w:rFonts w:cstheme="minorHAnsi"/>
              </w:rPr>
            </w:pPr>
            <w:r w:rsidRPr="00E50703">
              <w:rPr>
                <w:rFonts w:cstheme="minorHAnsi"/>
              </w:rPr>
              <w:t>Identifica las características de las fábulas, sus semejanzas y diferencias con los refranes.</w:t>
            </w:r>
          </w:p>
        </w:tc>
        <w:tc>
          <w:tcPr>
            <w:tcW w:w="5608" w:type="dxa"/>
          </w:tcPr>
          <w:p w14:paraId="6DCEF9A6" w14:textId="77777777" w:rsidR="00D47102" w:rsidRPr="00E50703" w:rsidRDefault="00D47102" w:rsidP="000738C6">
            <w:pPr>
              <w:rPr>
                <w:rFonts w:cstheme="minorHAnsi"/>
              </w:rPr>
            </w:pPr>
          </w:p>
        </w:tc>
      </w:tr>
      <w:tr w:rsidR="00D47102" w14:paraId="39938743" w14:textId="77777777" w:rsidTr="00D47102">
        <w:trPr>
          <w:trHeight w:val="535"/>
        </w:trPr>
        <w:tc>
          <w:tcPr>
            <w:tcW w:w="3681" w:type="dxa"/>
          </w:tcPr>
          <w:p w14:paraId="6090AF64" w14:textId="77777777" w:rsidR="00D47102" w:rsidRPr="00E50703" w:rsidRDefault="00D47102" w:rsidP="000738C6">
            <w:pPr>
              <w:rPr>
                <w:rFonts w:cstheme="minorHAnsi"/>
              </w:rPr>
            </w:pPr>
            <w:r w:rsidRPr="00E50703">
              <w:rPr>
                <w:rFonts w:eastAsiaTheme="minorHAnsi" w:cstheme="minorHAnsi"/>
                <w:kern w:val="0"/>
              </w:rPr>
              <w:t>Moraleja</w:t>
            </w:r>
          </w:p>
        </w:tc>
        <w:tc>
          <w:tcPr>
            <w:tcW w:w="4819" w:type="dxa"/>
          </w:tcPr>
          <w:p w14:paraId="29A58844" w14:textId="77777777" w:rsidR="00D47102" w:rsidRPr="00E50703" w:rsidRDefault="00D47102" w:rsidP="000738C6">
            <w:pPr>
              <w:rPr>
                <w:rFonts w:cstheme="minorHAnsi"/>
              </w:rPr>
            </w:pPr>
            <w:r w:rsidRPr="00E50703">
              <w:rPr>
                <w:rFonts w:cstheme="minorHAnsi"/>
              </w:rPr>
              <w:t>Identifica las características de las fábulas y sus semejanzas con los refranes.</w:t>
            </w:r>
          </w:p>
        </w:tc>
        <w:tc>
          <w:tcPr>
            <w:tcW w:w="5608" w:type="dxa"/>
          </w:tcPr>
          <w:p w14:paraId="4E69529F" w14:textId="77777777" w:rsidR="00D47102" w:rsidRPr="00E50703" w:rsidRDefault="00D47102" w:rsidP="000738C6">
            <w:pPr>
              <w:rPr>
                <w:rFonts w:cstheme="minorHAnsi"/>
              </w:rPr>
            </w:pPr>
          </w:p>
        </w:tc>
      </w:tr>
      <w:tr w:rsidR="00D47102" w14:paraId="7359B690" w14:textId="77777777" w:rsidTr="00D47102">
        <w:trPr>
          <w:trHeight w:val="768"/>
        </w:trPr>
        <w:tc>
          <w:tcPr>
            <w:tcW w:w="3681" w:type="dxa"/>
          </w:tcPr>
          <w:p w14:paraId="6BB8E596"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Características de fábulas y refranes</w:t>
            </w:r>
          </w:p>
        </w:tc>
        <w:tc>
          <w:tcPr>
            <w:tcW w:w="4819" w:type="dxa"/>
          </w:tcPr>
          <w:p w14:paraId="2F4C99F0" w14:textId="77777777" w:rsidR="00D47102" w:rsidRPr="00E50703" w:rsidRDefault="00D47102" w:rsidP="00D47102">
            <w:pPr>
              <w:pStyle w:val="Prrafodelista"/>
              <w:numPr>
                <w:ilvl w:val="0"/>
                <w:numId w:val="8"/>
              </w:numPr>
              <w:ind w:left="283" w:hanging="283"/>
              <w:rPr>
                <w:rFonts w:eastAsiaTheme="minorHAnsi" w:cstheme="minorHAnsi"/>
                <w:kern w:val="0"/>
              </w:rPr>
            </w:pPr>
            <w:r w:rsidRPr="00E50703">
              <w:rPr>
                <w:rFonts w:eastAsiaTheme="minorHAnsi" w:cstheme="minorHAnsi"/>
                <w:kern w:val="0"/>
              </w:rPr>
              <w:t>Identifica las características de las fábulas y sus semejanzas con los refranes.</w:t>
            </w:r>
          </w:p>
          <w:p w14:paraId="28BA5BFD" w14:textId="77777777" w:rsidR="00D47102" w:rsidRPr="00E50703" w:rsidRDefault="00D47102" w:rsidP="00D47102">
            <w:pPr>
              <w:pStyle w:val="Prrafodelista"/>
              <w:numPr>
                <w:ilvl w:val="0"/>
                <w:numId w:val="8"/>
              </w:numPr>
              <w:ind w:left="283" w:hanging="283"/>
              <w:rPr>
                <w:rFonts w:cstheme="minorHAnsi"/>
              </w:rPr>
            </w:pPr>
            <w:r w:rsidRPr="00E50703">
              <w:rPr>
                <w:rFonts w:eastAsiaTheme="minorHAnsi" w:cstheme="minorHAnsi"/>
                <w:kern w:val="0"/>
              </w:rPr>
              <w:t>Comprende la función de fábulas y refranes.</w:t>
            </w:r>
          </w:p>
          <w:p w14:paraId="1067BD8C" w14:textId="77777777" w:rsidR="00D47102" w:rsidRPr="00E50703" w:rsidRDefault="00D47102" w:rsidP="00D47102">
            <w:pPr>
              <w:pStyle w:val="Prrafodelista"/>
              <w:numPr>
                <w:ilvl w:val="0"/>
                <w:numId w:val="8"/>
              </w:numPr>
              <w:ind w:left="283" w:hanging="283"/>
              <w:rPr>
                <w:rFonts w:cstheme="minorHAnsi"/>
              </w:rPr>
            </w:pPr>
            <w:r w:rsidRPr="00E50703">
              <w:rPr>
                <w:rFonts w:eastAsiaTheme="minorHAnsi" w:cstheme="minorHAnsi"/>
                <w:kern w:val="0"/>
              </w:rPr>
              <w:t>Interpreta el significado de fábulas y refranes.</w:t>
            </w:r>
          </w:p>
        </w:tc>
        <w:tc>
          <w:tcPr>
            <w:tcW w:w="5608" w:type="dxa"/>
          </w:tcPr>
          <w:p w14:paraId="76DF6605" w14:textId="77777777" w:rsidR="00D47102" w:rsidRPr="00E50703" w:rsidRDefault="00D47102" w:rsidP="000738C6">
            <w:pPr>
              <w:pStyle w:val="Textoindependiente"/>
              <w:tabs>
                <w:tab w:val="left" w:pos="3807"/>
              </w:tabs>
              <w:spacing w:before="0"/>
              <w:ind w:left="0"/>
              <w:rPr>
                <w:rFonts w:asciiTheme="minorHAnsi" w:hAnsiTheme="minorHAnsi" w:cstheme="minorHAnsi"/>
                <w:sz w:val="24"/>
                <w:szCs w:val="24"/>
              </w:rPr>
            </w:pPr>
          </w:p>
        </w:tc>
      </w:tr>
      <w:tr w:rsidR="00D47102" w14:paraId="7D489B2C" w14:textId="77777777" w:rsidTr="00D47102">
        <w:trPr>
          <w:trHeight w:val="768"/>
        </w:trPr>
        <w:tc>
          <w:tcPr>
            <w:tcW w:w="3681" w:type="dxa"/>
          </w:tcPr>
          <w:p w14:paraId="53BDAFF7"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 xml:space="preserve">Letra </w:t>
            </w:r>
            <w:r w:rsidRPr="00E50703">
              <w:rPr>
                <w:rFonts w:eastAsiaTheme="minorHAnsi" w:cstheme="minorHAnsi"/>
                <w:i/>
                <w:iCs/>
                <w:kern w:val="0"/>
              </w:rPr>
              <w:t>h</w:t>
            </w:r>
          </w:p>
        </w:tc>
        <w:tc>
          <w:tcPr>
            <w:tcW w:w="4819" w:type="dxa"/>
          </w:tcPr>
          <w:p w14:paraId="2F148819" w14:textId="77777777" w:rsidR="00D47102" w:rsidRPr="00E50703" w:rsidRDefault="00D47102" w:rsidP="000738C6">
            <w:pPr>
              <w:rPr>
                <w:rFonts w:cstheme="minorHAnsi"/>
              </w:rPr>
            </w:pPr>
          </w:p>
        </w:tc>
        <w:tc>
          <w:tcPr>
            <w:tcW w:w="5608" w:type="dxa"/>
          </w:tcPr>
          <w:p w14:paraId="41B5FA1A" w14:textId="77777777" w:rsidR="00D47102" w:rsidRPr="00E50703" w:rsidRDefault="00D47102" w:rsidP="000738C6">
            <w:pPr>
              <w:rPr>
                <w:rFonts w:cstheme="minorHAnsi"/>
              </w:rPr>
            </w:pPr>
            <w:r w:rsidRPr="00E82E0E">
              <w:rPr>
                <w:rFonts w:cstheme="minorHAnsi"/>
              </w:rPr>
              <w:t xml:space="preserve">Revisa </w:t>
            </w:r>
            <w:r w:rsidRPr="00E82E0E">
              <w:rPr>
                <w:rFonts w:cstheme="minorHAnsi"/>
                <w:position w:val="1"/>
              </w:rPr>
              <w:t xml:space="preserve">y </w:t>
            </w:r>
            <w:r w:rsidRPr="00E82E0E">
              <w:rPr>
                <w:rFonts w:cstheme="minorHAnsi"/>
              </w:rPr>
              <w:t>corrige reiteraciones innecesarias, y errores de concordancia y ortografía en general.</w:t>
            </w:r>
          </w:p>
        </w:tc>
      </w:tr>
      <w:tr w:rsidR="00D47102" w14:paraId="4194913D" w14:textId="77777777" w:rsidTr="00D47102">
        <w:trPr>
          <w:trHeight w:val="768"/>
        </w:trPr>
        <w:tc>
          <w:tcPr>
            <w:tcW w:w="3681" w:type="dxa"/>
          </w:tcPr>
          <w:p w14:paraId="6575DE1E"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Anuncios publicitarios</w:t>
            </w:r>
          </w:p>
        </w:tc>
        <w:tc>
          <w:tcPr>
            <w:tcW w:w="4819" w:type="dxa"/>
          </w:tcPr>
          <w:p w14:paraId="75D71DC1" w14:textId="77777777" w:rsidR="00D47102" w:rsidRPr="00E50703" w:rsidRDefault="00D47102" w:rsidP="00D47102">
            <w:pPr>
              <w:pStyle w:val="Prrafodelista"/>
              <w:numPr>
                <w:ilvl w:val="0"/>
                <w:numId w:val="9"/>
              </w:numPr>
              <w:autoSpaceDE w:val="0"/>
              <w:autoSpaceDN w:val="0"/>
              <w:adjustRightInd w:val="0"/>
              <w:ind w:left="283" w:hanging="283"/>
              <w:rPr>
                <w:rFonts w:eastAsiaTheme="minorHAnsi" w:cstheme="minorHAnsi"/>
                <w:kern w:val="0"/>
              </w:rPr>
            </w:pPr>
            <w:r w:rsidRPr="00E50703">
              <w:rPr>
                <w:rFonts w:eastAsiaTheme="minorHAnsi" w:cstheme="minorHAnsi"/>
                <w:kern w:val="0"/>
              </w:rPr>
              <w:t>Identifica las características y la función de las frases publicitarias.</w:t>
            </w:r>
          </w:p>
          <w:p w14:paraId="589D74CA" w14:textId="77777777" w:rsidR="00D47102" w:rsidRPr="00E50703" w:rsidRDefault="00D47102" w:rsidP="00D47102">
            <w:pPr>
              <w:pStyle w:val="Prrafodelista"/>
              <w:numPr>
                <w:ilvl w:val="0"/>
                <w:numId w:val="9"/>
              </w:numPr>
              <w:autoSpaceDE w:val="0"/>
              <w:autoSpaceDN w:val="0"/>
              <w:adjustRightInd w:val="0"/>
              <w:ind w:left="283" w:hanging="283"/>
              <w:rPr>
                <w:rFonts w:cstheme="minorHAnsi"/>
              </w:rPr>
            </w:pPr>
            <w:r w:rsidRPr="00E50703">
              <w:rPr>
                <w:rFonts w:eastAsiaTheme="minorHAnsi" w:cstheme="minorHAnsi"/>
                <w:kern w:val="0"/>
              </w:rPr>
              <w:t>Emplea diferentes estrategias textuales para persuadir a un público determinado al elaborar un anuncio.</w:t>
            </w:r>
          </w:p>
        </w:tc>
        <w:tc>
          <w:tcPr>
            <w:tcW w:w="5608" w:type="dxa"/>
          </w:tcPr>
          <w:p w14:paraId="2B965701" w14:textId="77777777" w:rsidR="00D47102" w:rsidRPr="00E50703" w:rsidRDefault="00D47102" w:rsidP="000738C6">
            <w:pPr>
              <w:pStyle w:val="Textoindependiente"/>
              <w:spacing w:before="14"/>
              <w:ind w:left="-22" w:right="155"/>
              <w:rPr>
                <w:rFonts w:asciiTheme="minorHAnsi" w:hAnsiTheme="minorHAnsi" w:cstheme="minorHAnsi"/>
                <w:sz w:val="24"/>
                <w:szCs w:val="24"/>
              </w:rPr>
            </w:pPr>
            <w:r w:rsidRPr="00E50703">
              <w:rPr>
                <w:rFonts w:asciiTheme="minorHAnsi" w:hAnsiTheme="minorHAnsi" w:cstheme="minorHAnsi"/>
                <w:color w:val="050505"/>
                <w:sz w:val="24"/>
                <w:szCs w:val="24"/>
              </w:rPr>
              <w:t>An</w:t>
            </w:r>
            <w:r w:rsidRPr="00E50703">
              <w:rPr>
                <w:rFonts w:asciiTheme="minorHAnsi" w:hAnsiTheme="minorHAnsi" w:cstheme="minorHAnsi"/>
                <w:color w:val="333134"/>
                <w:sz w:val="24"/>
                <w:szCs w:val="24"/>
              </w:rPr>
              <w:t xml:space="preserve">aliza </w:t>
            </w:r>
            <w:r w:rsidRPr="00E50703">
              <w:rPr>
                <w:rFonts w:asciiTheme="minorHAnsi" w:hAnsiTheme="minorHAnsi" w:cstheme="minorHAnsi"/>
                <w:color w:val="050505"/>
                <w:sz w:val="24"/>
                <w:szCs w:val="24"/>
              </w:rPr>
              <w:t>anuncios publici</w:t>
            </w:r>
            <w:r w:rsidRPr="00E50703">
              <w:rPr>
                <w:rFonts w:asciiTheme="minorHAnsi" w:hAnsiTheme="minorHAnsi" w:cstheme="minorHAnsi"/>
                <w:color w:val="333134"/>
                <w:sz w:val="24"/>
                <w:szCs w:val="24"/>
              </w:rPr>
              <w:t>t</w:t>
            </w:r>
            <w:r w:rsidRPr="00E50703">
              <w:rPr>
                <w:rFonts w:asciiTheme="minorHAnsi" w:hAnsiTheme="minorHAnsi" w:cstheme="minorHAnsi"/>
                <w:color w:val="4D4F54"/>
                <w:sz w:val="24"/>
                <w:szCs w:val="24"/>
              </w:rPr>
              <w:t>ar</w:t>
            </w:r>
            <w:r w:rsidRPr="00E50703">
              <w:rPr>
                <w:rFonts w:asciiTheme="minorHAnsi" w:hAnsiTheme="minorHAnsi" w:cstheme="minorHAnsi"/>
                <w:color w:val="050505"/>
                <w:sz w:val="24"/>
                <w:szCs w:val="24"/>
              </w:rPr>
              <w:t xml:space="preserve">ios </w:t>
            </w:r>
            <w:r w:rsidRPr="00E50703">
              <w:rPr>
                <w:rFonts w:asciiTheme="minorHAnsi" w:hAnsiTheme="minorHAnsi" w:cstheme="minorHAnsi"/>
                <w:color w:val="1C1C1C"/>
                <w:sz w:val="24"/>
                <w:szCs w:val="24"/>
              </w:rPr>
              <w:t xml:space="preserve">impresos </w:t>
            </w:r>
            <w:r w:rsidRPr="00E50703">
              <w:rPr>
                <w:rFonts w:asciiTheme="minorHAnsi" w:hAnsiTheme="minorHAnsi" w:cstheme="minorHAnsi"/>
                <w:color w:val="050505"/>
                <w:sz w:val="24"/>
                <w:szCs w:val="24"/>
              </w:rPr>
              <w:t>y electrónicos, e identifica su</w:t>
            </w:r>
            <w:r w:rsidRPr="00E50703">
              <w:rPr>
                <w:rFonts w:asciiTheme="minorHAnsi" w:hAnsiTheme="minorHAnsi" w:cstheme="minorHAnsi"/>
                <w:color w:val="333134"/>
                <w:sz w:val="24"/>
                <w:szCs w:val="24"/>
              </w:rPr>
              <w:t>s carac</w:t>
            </w:r>
            <w:r w:rsidRPr="00E50703">
              <w:rPr>
                <w:rFonts w:asciiTheme="minorHAnsi" w:hAnsiTheme="minorHAnsi" w:cstheme="minorHAnsi"/>
                <w:color w:val="050505"/>
                <w:sz w:val="24"/>
                <w:szCs w:val="24"/>
              </w:rPr>
              <w:t>terísticas y funciones.</w:t>
            </w:r>
          </w:p>
        </w:tc>
      </w:tr>
      <w:tr w:rsidR="00D47102" w:rsidRPr="004B6040" w14:paraId="64090C13" w14:textId="77777777" w:rsidTr="00D47102">
        <w:trPr>
          <w:trHeight w:val="619"/>
        </w:trPr>
        <w:tc>
          <w:tcPr>
            <w:tcW w:w="3681" w:type="dxa"/>
          </w:tcPr>
          <w:p w14:paraId="7B949CC2"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Estereotipos</w:t>
            </w:r>
          </w:p>
        </w:tc>
        <w:tc>
          <w:tcPr>
            <w:tcW w:w="4819" w:type="dxa"/>
          </w:tcPr>
          <w:p w14:paraId="0F4EC93F" w14:textId="77777777" w:rsidR="00D47102" w:rsidRPr="00E50703" w:rsidRDefault="00D47102" w:rsidP="000738C6">
            <w:pPr>
              <w:autoSpaceDE w:val="0"/>
              <w:autoSpaceDN w:val="0"/>
              <w:adjustRightInd w:val="0"/>
              <w:rPr>
                <w:rFonts w:cstheme="minorHAnsi"/>
              </w:rPr>
            </w:pPr>
            <w:r w:rsidRPr="00E50703">
              <w:rPr>
                <w:rFonts w:cstheme="minorHAnsi"/>
              </w:rPr>
              <w:t>Identifica los recursos retóricos en la publicidad.</w:t>
            </w:r>
          </w:p>
        </w:tc>
        <w:tc>
          <w:tcPr>
            <w:tcW w:w="5608" w:type="dxa"/>
          </w:tcPr>
          <w:p w14:paraId="5C8B38A5" w14:textId="77777777" w:rsidR="00D47102" w:rsidRPr="00E50703" w:rsidRDefault="00D47102" w:rsidP="000738C6">
            <w:pPr>
              <w:pStyle w:val="Textoindependiente"/>
              <w:tabs>
                <w:tab w:val="left" w:pos="3809"/>
              </w:tabs>
              <w:spacing w:before="0"/>
              <w:ind w:left="0"/>
              <w:rPr>
                <w:rFonts w:asciiTheme="minorHAnsi" w:hAnsiTheme="minorHAnsi" w:cstheme="minorHAnsi"/>
                <w:sz w:val="24"/>
                <w:szCs w:val="24"/>
              </w:rPr>
            </w:pPr>
          </w:p>
        </w:tc>
      </w:tr>
      <w:tr w:rsidR="00D47102" w:rsidRPr="004B6040" w14:paraId="35627B3D" w14:textId="77777777" w:rsidTr="00D47102">
        <w:trPr>
          <w:trHeight w:val="768"/>
        </w:trPr>
        <w:tc>
          <w:tcPr>
            <w:tcW w:w="3681" w:type="dxa"/>
          </w:tcPr>
          <w:p w14:paraId="4A211197" w14:textId="77777777" w:rsidR="00D47102" w:rsidRPr="00E50703" w:rsidRDefault="00D47102" w:rsidP="000738C6">
            <w:pPr>
              <w:rPr>
                <w:rFonts w:cstheme="minorHAnsi"/>
              </w:rPr>
            </w:pPr>
            <w:r w:rsidRPr="00E50703">
              <w:rPr>
                <w:rFonts w:cstheme="minorHAnsi"/>
              </w:rPr>
              <w:t>Estrategias para persuadir</w:t>
            </w:r>
          </w:p>
        </w:tc>
        <w:tc>
          <w:tcPr>
            <w:tcW w:w="4819" w:type="dxa"/>
            <w:vMerge w:val="restart"/>
          </w:tcPr>
          <w:p w14:paraId="71AC9BC7" w14:textId="77777777" w:rsidR="00D47102" w:rsidRPr="00E50703" w:rsidRDefault="00D47102" w:rsidP="00D47102">
            <w:pPr>
              <w:pStyle w:val="Prrafodelista"/>
              <w:numPr>
                <w:ilvl w:val="0"/>
                <w:numId w:val="10"/>
              </w:numPr>
              <w:ind w:left="283" w:hanging="283"/>
              <w:rPr>
                <w:rFonts w:cstheme="minorHAnsi"/>
              </w:rPr>
            </w:pPr>
            <w:r w:rsidRPr="00E50703">
              <w:rPr>
                <w:rFonts w:cstheme="minorHAnsi"/>
              </w:rPr>
              <w:t>Emplea diferentes estrategias textuales para persuadir a un público determinado al elaborar un anuncio.</w:t>
            </w:r>
          </w:p>
          <w:p w14:paraId="05E11DE7" w14:textId="77777777" w:rsidR="00D47102" w:rsidRPr="00E50703" w:rsidRDefault="00D47102" w:rsidP="00D47102">
            <w:pPr>
              <w:pStyle w:val="Prrafodelista"/>
              <w:numPr>
                <w:ilvl w:val="0"/>
                <w:numId w:val="10"/>
              </w:numPr>
              <w:ind w:left="283" w:hanging="283"/>
              <w:rPr>
                <w:rFonts w:cstheme="minorHAnsi"/>
              </w:rPr>
            </w:pPr>
            <w:r w:rsidRPr="00E50703">
              <w:rPr>
                <w:rFonts w:cstheme="minorHAnsi"/>
              </w:rPr>
              <w:t>Identifica los recursos retóricos en la publicidad.</w:t>
            </w:r>
          </w:p>
        </w:tc>
        <w:tc>
          <w:tcPr>
            <w:tcW w:w="5608" w:type="dxa"/>
            <w:vMerge w:val="restart"/>
          </w:tcPr>
          <w:p w14:paraId="2844DD18" w14:textId="77777777" w:rsidR="00D47102" w:rsidRPr="00E50703" w:rsidRDefault="00D47102" w:rsidP="00D47102">
            <w:pPr>
              <w:pStyle w:val="Textoindependiente"/>
              <w:numPr>
                <w:ilvl w:val="0"/>
                <w:numId w:val="3"/>
              </w:numPr>
              <w:spacing w:before="0"/>
              <w:ind w:left="261" w:right="107" w:hanging="283"/>
              <w:rPr>
                <w:rFonts w:asciiTheme="minorHAnsi" w:hAnsiTheme="minorHAnsi" w:cstheme="minorHAnsi"/>
                <w:sz w:val="24"/>
                <w:szCs w:val="24"/>
              </w:rPr>
            </w:pPr>
            <w:r w:rsidRPr="00E50703">
              <w:rPr>
                <w:rFonts w:asciiTheme="minorHAnsi" w:hAnsiTheme="minorHAnsi" w:cstheme="minorHAnsi"/>
                <w:color w:val="050505"/>
                <w:sz w:val="24"/>
                <w:szCs w:val="24"/>
              </w:rPr>
              <w:t>R</w:t>
            </w:r>
            <w:r w:rsidRPr="00E50703">
              <w:rPr>
                <w:rFonts w:asciiTheme="minorHAnsi" w:hAnsiTheme="minorHAnsi" w:cstheme="minorHAnsi"/>
                <w:color w:val="333134"/>
                <w:sz w:val="24"/>
                <w:szCs w:val="24"/>
              </w:rPr>
              <w:t>eflexion</w:t>
            </w:r>
            <w:r w:rsidRPr="00E50703">
              <w:rPr>
                <w:rFonts w:asciiTheme="minorHAnsi" w:hAnsiTheme="minorHAnsi" w:cstheme="minorHAnsi"/>
                <w:color w:val="050505"/>
                <w:sz w:val="24"/>
                <w:szCs w:val="24"/>
              </w:rPr>
              <w:t xml:space="preserve">a sobre los </w:t>
            </w:r>
            <w:r w:rsidRPr="00E50703">
              <w:rPr>
                <w:rFonts w:asciiTheme="minorHAnsi" w:hAnsiTheme="minorHAnsi" w:cstheme="minorHAnsi"/>
                <w:color w:val="1C1C1C"/>
                <w:sz w:val="24"/>
                <w:szCs w:val="24"/>
              </w:rPr>
              <w:t xml:space="preserve">recursos </w:t>
            </w:r>
            <w:r w:rsidRPr="00E50703">
              <w:rPr>
                <w:rFonts w:asciiTheme="minorHAnsi" w:hAnsiTheme="minorHAnsi" w:cstheme="minorHAnsi"/>
                <w:color w:val="050505"/>
                <w:sz w:val="24"/>
                <w:szCs w:val="24"/>
              </w:rPr>
              <w:t>e</w:t>
            </w:r>
            <w:r w:rsidRPr="00E50703">
              <w:rPr>
                <w:rFonts w:asciiTheme="minorHAnsi" w:hAnsiTheme="minorHAnsi" w:cstheme="minorHAnsi"/>
                <w:color w:val="333134"/>
                <w:sz w:val="24"/>
                <w:szCs w:val="24"/>
              </w:rPr>
              <w:t>mplead</w:t>
            </w:r>
            <w:r w:rsidRPr="00E50703">
              <w:rPr>
                <w:rFonts w:asciiTheme="minorHAnsi" w:hAnsiTheme="minorHAnsi" w:cstheme="minorHAnsi"/>
                <w:color w:val="050505"/>
                <w:sz w:val="24"/>
                <w:szCs w:val="24"/>
              </w:rPr>
              <w:t>os para persuadir a los con</w:t>
            </w:r>
            <w:r w:rsidRPr="00E50703">
              <w:rPr>
                <w:rFonts w:asciiTheme="minorHAnsi" w:hAnsiTheme="minorHAnsi" w:cstheme="minorHAnsi"/>
                <w:color w:val="333134"/>
                <w:sz w:val="24"/>
                <w:szCs w:val="24"/>
              </w:rPr>
              <w:t>sumi</w:t>
            </w:r>
            <w:r w:rsidRPr="00E50703">
              <w:rPr>
                <w:rFonts w:asciiTheme="minorHAnsi" w:hAnsiTheme="minorHAnsi" w:cstheme="minorHAnsi"/>
                <w:color w:val="050505"/>
                <w:sz w:val="24"/>
                <w:szCs w:val="24"/>
              </w:rPr>
              <w:t>dores, como las imágenes qu</w:t>
            </w:r>
            <w:r w:rsidRPr="00E50703">
              <w:rPr>
                <w:rFonts w:asciiTheme="minorHAnsi" w:hAnsiTheme="minorHAnsi" w:cstheme="minorHAnsi"/>
                <w:color w:val="333134"/>
                <w:sz w:val="24"/>
                <w:szCs w:val="24"/>
              </w:rPr>
              <w:t>e util</w:t>
            </w:r>
            <w:r w:rsidRPr="00E50703">
              <w:rPr>
                <w:rFonts w:asciiTheme="minorHAnsi" w:hAnsiTheme="minorHAnsi" w:cstheme="minorHAnsi"/>
                <w:color w:val="050505"/>
                <w:sz w:val="24"/>
                <w:szCs w:val="24"/>
              </w:rPr>
              <w:t>izan y, en particular, las ca</w:t>
            </w:r>
            <w:r w:rsidRPr="00E50703">
              <w:rPr>
                <w:rFonts w:asciiTheme="minorHAnsi" w:hAnsiTheme="minorHAnsi" w:cstheme="minorHAnsi"/>
                <w:color w:val="333134"/>
                <w:sz w:val="24"/>
                <w:szCs w:val="24"/>
              </w:rPr>
              <w:t>racterí</w:t>
            </w:r>
            <w:r w:rsidRPr="00E50703">
              <w:rPr>
                <w:rFonts w:asciiTheme="minorHAnsi" w:hAnsiTheme="minorHAnsi" w:cstheme="minorHAnsi"/>
                <w:color w:val="050505"/>
                <w:sz w:val="24"/>
                <w:szCs w:val="24"/>
              </w:rPr>
              <w:t xml:space="preserve">sticas del </w:t>
            </w:r>
            <w:r w:rsidRPr="00E50703">
              <w:rPr>
                <w:rFonts w:asciiTheme="minorHAnsi" w:hAnsiTheme="minorHAnsi" w:cstheme="minorHAnsi"/>
                <w:color w:val="1C1C1C"/>
                <w:sz w:val="24"/>
                <w:szCs w:val="24"/>
              </w:rPr>
              <w:t xml:space="preserve">lenguaje </w:t>
            </w:r>
            <w:r w:rsidRPr="00E50703">
              <w:rPr>
                <w:rFonts w:asciiTheme="minorHAnsi" w:hAnsiTheme="minorHAnsi" w:cstheme="minorHAnsi"/>
                <w:color w:val="050505"/>
                <w:sz w:val="24"/>
                <w:szCs w:val="24"/>
              </w:rPr>
              <w:t>escrito; po</w:t>
            </w:r>
            <w:r w:rsidRPr="00E50703">
              <w:rPr>
                <w:rFonts w:asciiTheme="minorHAnsi" w:hAnsiTheme="minorHAnsi" w:cstheme="minorHAnsi"/>
                <w:color w:val="333134"/>
                <w:sz w:val="24"/>
                <w:szCs w:val="24"/>
              </w:rPr>
              <w:t>r ejem</w:t>
            </w:r>
            <w:r w:rsidRPr="00E50703">
              <w:rPr>
                <w:rFonts w:asciiTheme="minorHAnsi" w:hAnsiTheme="minorHAnsi" w:cstheme="minorHAnsi"/>
                <w:color w:val="050505"/>
                <w:sz w:val="24"/>
                <w:szCs w:val="24"/>
              </w:rPr>
              <w:t>plo, uso de adjetivos, ri</w:t>
            </w:r>
            <w:r w:rsidRPr="00E50703">
              <w:rPr>
                <w:rFonts w:asciiTheme="minorHAnsi" w:hAnsiTheme="minorHAnsi" w:cstheme="minorHAnsi"/>
                <w:color w:val="333134"/>
                <w:sz w:val="24"/>
                <w:szCs w:val="24"/>
              </w:rPr>
              <w:t xml:space="preserve">mas, </w:t>
            </w:r>
            <w:r w:rsidRPr="00E50703">
              <w:rPr>
                <w:rFonts w:asciiTheme="minorHAnsi" w:hAnsiTheme="minorHAnsi" w:cstheme="minorHAnsi"/>
                <w:color w:val="050505"/>
                <w:sz w:val="24"/>
                <w:szCs w:val="24"/>
              </w:rPr>
              <w:t>juegos de palabras, m</w:t>
            </w:r>
            <w:r w:rsidRPr="00E50703">
              <w:rPr>
                <w:rFonts w:asciiTheme="minorHAnsi" w:hAnsiTheme="minorHAnsi" w:cstheme="minorHAnsi"/>
                <w:color w:val="333134"/>
                <w:sz w:val="24"/>
                <w:szCs w:val="24"/>
              </w:rPr>
              <w:t>etáfor</w:t>
            </w:r>
            <w:r w:rsidRPr="00E50703">
              <w:rPr>
                <w:rFonts w:asciiTheme="minorHAnsi" w:hAnsiTheme="minorHAnsi" w:cstheme="minorHAnsi"/>
                <w:color w:val="050505"/>
                <w:sz w:val="24"/>
                <w:szCs w:val="24"/>
              </w:rPr>
              <w:t>as y comparaciones, así co</w:t>
            </w:r>
            <w:r w:rsidRPr="00E50703">
              <w:rPr>
                <w:rFonts w:asciiTheme="minorHAnsi" w:hAnsiTheme="minorHAnsi" w:cstheme="minorHAnsi"/>
                <w:color w:val="333134"/>
                <w:sz w:val="24"/>
                <w:szCs w:val="24"/>
              </w:rPr>
              <w:t xml:space="preserve">mo la </w:t>
            </w:r>
            <w:r w:rsidRPr="00E50703">
              <w:rPr>
                <w:rFonts w:asciiTheme="minorHAnsi" w:hAnsiTheme="minorHAnsi" w:cstheme="minorHAnsi"/>
                <w:color w:val="1C1C1C"/>
                <w:sz w:val="24"/>
                <w:szCs w:val="24"/>
              </w:rPr>
              <w:t>brevedad.</w:t>
            </w:r>
          </w:p>
          <w:p w14:paraId="74E2A1B4" w14:textId="77777777" w:rsidR="00D47102" w:rsidRPr="00E50703" w:rsidRDefault="00D47102" w:rsidP="00D47102">
            <w:pPr>
              <w:pStyle w:val="Textoindependiente"/>
              <w:numPr>
                <w:ilvl w:val="0"/>
                <w:numId w:val="3"/>
              </w:numPr>
              <w:spacing w:before="0"/>
              <w:ind w:left="261" w:right="153" w:hanging="283"/>
              <w:rPr>
                <w:rFonts w:asciiTheme="minorHAnsi" w:hAnsiTheme="minorHAnsi" w:cstheme="minorHAnsi"/>
                <w:sz w:val="24"/>
                <w:szCs w:val="24"/>
              </w:rPr>
            </w:pPr>
            <w:r w:rsidRPr="00D43B37">
              <w:rPr>
                <w:rFonts w:asciiTheme="minorHAnsi" w:hAnsiTheme="minorHAnsi" w:cstheme="minorHAnsi"/>
                <w:sz w:val="24"/>
                <w:szCs w:val="24"/>
              </w:rPr>
              <w:t xml:space="preserve">Elabora anuncios publicitarios en los que emplea distintas estrategias textuales para persuadir a su público objetivo, cuidando la distribución gráfica; </w:t>
            </w:r>
            <w:r w:rsidRPr="00D43B37">
              <w:rPr>
                <w:rFonts w:asciiTheme="minorHAnsi" w:hAnsiTheme="minorHAnsi" w:cstheme="minorHAnsi"/>
                <w:sz w:val="24"/>
                <w:szCs w:val="24"/>
              </w:rPr>
              <w:lastRenderedPageBreak/>
              <w:t>por ejemplo, el tamaño y colocación de texto e imagen, así como la claridad.</w:t>
            </w:r>
          </w:p>
        </w:tc>
      </w:tr>
      <w:tr w:rsidR="00D47102" w:rsidRPr="004B6040" w14:paraId="50AEC1DF" w14:textId="77777777" w:rsidTr="00D47102">
        <w:trPr>
          <w:trHeight w:val="278"/>
        </w:trPr>
        <w:tc>
          <w:tcPr>
            <w:tcW w:w="3681" w:type="dxa"/>
          </w:tcPr>
          <w:p w14:paraId="1E1EAEF3" w14:textId="77777777" w:rsidR="00D47102" w:rsidRPr="00E50703" w:rsidRDefault="00D47102" w:rsidP="000738C6">
            <w:pPr>
              <w:rPr>
                <w:rFonts w:cstheme="minorHAnsi"/>
              </w:rPr>
            </w:pPr>
            <w:r w:rsidRPr="00E50703">
              <w:rPr>
                <w:rFonts w:eastAsiaTheme="minorHAnsi" w:cstheme="minorHAnsi"/>
                <w:kern w:val="0"/>
              </w:rPr>
              <w:t>Recursos literarios en las frases publicitarias</w:t>
            </w:r>
          </w:p>
        </w:tc>
        <w:tc>
          <w:tcPr>
            <w:tcW w:w="4819" w:type="dxa"/>
            <w:vMerge/>
          </w:tcPr>
          <w:p w14:paraId="1A2A6750" w14:textId="77777777" w:rsidR="00D47102" w:rsidRPr="00E50703" w:rsidRDefault="00D47102" w:rsidP="000738C6">
            <w:pPr>
              <w:rPr>
                <w:rFonts w:cstheme="minorHAnsi"/>
              </w:rPr>
            </w:pPr>
          </w:p>
        </w:tc>
        <w:tc>
          <w:tcPr>
            <w:tcW w:w="5608" w:type="dxa"/>
            <w:vMerge/>
          </w:tcPr>
          <w:p w14:paraId="67CA2307" w14:textId="77777777" w:rsidR="00D47102" w:rsidRPr="00E50703" w:rsidRDefault="00D47102" w:rsidP="00D47102">
            <w:pPr>
              <w:pStyle w:val="Textoindependiente"/>
              <w:numPr>
                <w:ilvl w:val="0"/>
                <w:numId w:val="2"/>
              </w:numPr>
              <w:spacing w:before="0"/>
              <w:ind w:left="261" w:right="108" w:hanging="261"/>
              <w:rPr>
                <w:rFonts w:asciiTheme="minorHAnsi" w:hAnsiTheme="minorHAnsi" w:cstheme="minorHAnsi"/>
                <w:sz w:val="24"/>
                <w:szCs w:val="24"/>
              </w:rPr>
            </w:pPr>
          </w:p>
        </w:tc>
      </w:tr>
      <w:tr w:rsidR="00D47102" w:rsidRPr="004B6040" w14:paraId="696EEE68" w14:textId="77777777" w:rsidTr="00D47102">
        <w:trPr>
          <w:trHeight w:val="538"/>
        </w:trPr>
        <w:tc>
          <w:tcPr>
            <w:tcW w:w="3681" w:type="dxa"/>
          </w:tcPr>
          <w:p w14:paraId="5B506B4A" w14:textId="77777777" w:rsidR="00D47102" w:rsidRPr="00E50703" w:rsidRDefault="00D47102" w:rsidP="000738C6">
            <w:pPr>
              <w:autoSpaceDE w:val="0"/>
              <w:autoSpaceDN w:val="0"/>
              <w:adjustRightInd w:val="0"/>
              <w:rPr>
                <w:rFonts w:cstheme="minorHAnsi"/>
              </w:rPr>
            </w:pPr>
            <w:r w:rsidRPr="00E50703">
              <w:rPr>
                <w:rFonts w:eastAsiaTheme="minorHAnsi" w:cstheme="minorHAnsi"/>
                <w:i/>
                <w:iCs/>
                <w:kern w:val="0"/>
              </w:rPr>
              <w:t>Gue</w:t>
            </w:r>
            <w:r w:rsidRPr="00E50703">
              <w:rPr>
                <w:rFonts w:eastAsiaTheme="minorHAnsi" w:cstheme="minorHAnsi"/>
                <w:kern w:val="0"/>
              </w:rPr>
              <w:t xml:space="preserve">, </w:t>
            </w:r>
            <w:r w:rsidRPr="00E50703">
              <w:rPr>
                <w:rFonts w:eastAsiaTheme="minorHAnsi" w:cstheme="minorHAnsi"/>
                <w:i/>
                <w:iCs/>
                <w:kern w:val="0"/>
              </w:rPr>
              <w:t>gui</w:t>
            </w:r>
            <w:r w:rsidRPr="00E50703">
              <w:rPr>
                <w:rFonts w:eastAsiaTheme="minorHAnsi" w:cstheme="minorHAnsi"/>
                <w:kern w:val="0"/>
              </w:rPr>
              <w:t xml:space="preserve">, </w:t>
            </w:r>
            <w:r w:rsidRPr="00E50703">
              <w:rPr>
                <w:rFonts w:eastAsiaTheme="minorHAnsi" w:cstheme="minorHAnsi"/>
                <w:i/>
                <w:iCs/>
                <w:kern w:val="0"/>
              </w:rPr>
              <w:t>ge</w:t>
            </w:r>
            <w:r w:rsidRPr="00E50703">
              <w:rPr>
                <w:rFonts w:eastAsiaTheme="minorHAnsi" w:cstheme="minorHAnsi"/>
                <w:kern w:val="0"/>
              </w:rPr>
              <w:t xml:space="preserve">, </w:t>
            </w:r>
            <w:r w:rsidRPr="00E50703">
              <w:rPr>
                <w:rFonts w:eastAsiaTheme="minorHAnsi" w:cstheme="minorHAnsi"/>
                <w:i/>
                <w:iCs/>
                <w:kern w:val="0"/>
              </w:rPr>
              <w:t>gi</w:t>
            </w:r>
            <w:r w:rsidRPr="00E50703">
              <w:rPr>
                <w:rFonts w:eastAsiaTheme="minorHAnsi" w:cstheme="minorHAnsi"/>
                <w:kern w:val="0"/>
              </w:rPr>
              <w:t xml:space="preserve">, </w:t>
            </w:r>
            <w:r w:rsidRPr="00E50703">
              <w:rPr>
                <w:rFonts w:eastAsiaTheme="minorHAnsi" w:cstheme="minorHAnsi"/>
                <w:i/>
                <w:iCs/>
                <w:kern w:val="0"/>
              </w:rPr>
              <w:t>güe</w:t>
            </w:r>
            <w:r w:rsidRPr="00E50703">
              <w:rPr>
                <w:rFonts w:eastAsiaTheme="minorHAnsi" w:cstheme="minorHAnsi"/>
                <w:kern w:val="0"/>
              </w:rPr>
              <w:t xml:space="preserve">, </w:t>
            </w:r>
            <w:r w:rsidRPr="00E50703">
              <w:rPr>
                <w:rFonts w:eastAsiaTheme="minorHAnsi" w:cstheme="minorHAnsi"/>
                <w:i/>
                <w:iCs/>
                <w:kern w:val="0"/>
              </w:rPr>
              <w:t>güi</w:t>
            </w:r>
          </w:p>
        </w:tc>
        <w:tc>
          <w:tcPr>
            <w:tcW w:w="4819" w:type="dxa"/>
          </w:tcPr>
          <w:p w14:paraId="3730E993" w14:textId="77777777" w:rsidR="00D47102" w:rsidRPr="00E50703" w:rsidRDefault="00D47102" w:rsidP="000738C6">
            <w:pPr>
              <w:rPr>
                <w:rFonts w:cstheme="minorHAnsi"/>
              </w:rPr>
            </w:pPr>
          </w:p>
        </w:tc>
        <w:tc>
          <w:tcPr>
            <w:tcW w:w="5608" w:type="dxa"/>
          </w:tcPr>
          <w:p w14:paraId="6A7D7142" w14:textId="77777777" w:rsidR="00D47102" w:rsidRPr="00E50703" w:rsidRDefault="00D47102" w:rsidP="000738C6">
            <w:pPr>
              <w:pStyle w:val="Textoindependiente"/>
              <w:spacing w:before="14"/>
              <w:ind w:left="0" w:right="105"/>
              <w:rPr>
                <w:rFonts w:asciiTheme="minorHAnsi" w:hAnsiTheme="minorHAnsi" w:cstheme="minorHAnsi"/>
                <w:sz w:val="24"/>
                <w:szCs w:val="24"/>
              </w:rPr>
            </w:pPr>
            <w:r w:rsidRPr="00E82E0E">
              <w:rPr>
                <w:rFonts w:asciiTheme="minorHAnsi" w:hAnsiTheme="minorHAnsi" w:cstheme="minorHAnsi"/>
                <w:sz w:val="24"/>
                <w:szCs w:val="24"/>
              </w:rPr>
              <w:t xml:space="preserve">Revisa </w:t>
            </w:r>
            <w:r w:rsidRPr="00E82E0E">
              <w:rPr>
                <w:rFonts w:asciiTheme="minorHAnsi" w:hAnsiTheme="minorHAnsi" w:cstheme="minorHAnsi"/>
                <w:position w:val="1"/>
                <w:sz w:val="24"/>
                <w:szCs w:val="24"/>
              </w:rPr>
              <w:t xml:space="preserve">y </w:t>
            </w:r>
            <w:r w:rsidRPr="00E82E0E">
              <w:rPr>
                <w:rFonts w:asciiTheme="minorHAnsi" w:hAnsiTheme="minorHAnsi" w:cstheme="minorHAnsi"/>
                <w:sz w:val="24"/>
                <w:szCs w:val="24"/>
              </w:rPr>
              <w:t>corrige reiteraciones innecesarias, y errores de concordancia y ortografía en general.</w:t>
            </w:r>
          </w:p>
        </w:tc>
      </w:tr>
      <w:tr w:rsidR="00D47102" w:rsidRPr="004B6040" w14:paraId="34CA99EA" w14:textId="77777777" w:rsidTr="00D47102">
        <w:trPr>
          <w:trHeight w:val="1242"/>
        </w:trPr>
        <w:tc>
          <w:tcPr>
            <w:tcW w:w="3681" w:type="dxa"/>
          </w:tcPr>
          <w:p w14:paraId="5FBCE82B"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Palabras clave</w:t>
            </w:r>
          </w:p>
        </w:tc>
        <w:tc>
          <w:tcPr>
            <w:tcW w:w="4819" w:type="dxa"/>
            <w:vMerge w:val="restart"/>
          </w:tcPr>
          <w:p w14:paraId="6D239209" w14:textId="77777777" w:rsidR="00D47102" w:rsidRPr="00E50703" w:rsidRDefault="00D47102" w:rsidP="00D47102">
            <w:pPr>
              <w:pStyle w:val="Prrafodelista"/>
              <w:numPr>
                <w:ilvl w:val="0"/>
                <w:numId w:val="11"/>
              </w:numPr>
              <w:ind w:left="283" w:hanging="283"/>
              <w:rPr>
                <w:rFonts w:eastAsiaTheme="minorHAnsi" w:cstheme="minorHAnsi"/>
                <w:kern w:val="0"/>
              </w:rPr>
            </w:pPr>
            <w:r w:rsidRPr="00E50703">
              <w:rPr>
                <w:rFonts w:eastAsiaTheme="minorHAnsi" w:cstheme="minorHAnsi"/>
                <w:kern w:val="0"/>
              </w:rPr>
              <w:t>Identifica la organización de las ideas de un texto expositivo.</w:t>
            </w:r>
          </w:p>
          <w:p w14:paraId="08A64A00" w14:textId="77777777" w:rsidR="00D47102" w:rsidRPr="00E50703" w:rsidRDefault="00D47102" w:rsidP="00D47102">
            <w:pPr>
              <w:pStyle w:val="Prrafodelista"/>
              <w:numPr>
                <w:ilvl w:val="0"/>
                <w:numId w:val="11"/>
              </w:numPr>
              <w:ind w:left="283" w:hanging="283"/>
              <w:rPr>
                <w:rFonts w:eastAsiaTheme="minorHAnsi" w:cstheme="minorHAnsi"/>
                <w:kern w:val="0"/>
              </w:rPr>
            </w:pPr>
            <w:r w:rsidRPr="00E50703">
              <w:rPr>
                <w:rFonts w:eastAsiaTheme="minorHAnsi" w:cstheme="minorHAnsi"/>
                <w:kern w:val="0"/>
              </w:rPr>
              <w:t>Utiliza la información relevante de los textos que lee en la producción de los propios.</w:t>
            </w:r>
          </w:p>
          <w:p w14:paraId="6E7196AC" w14:textId="77777777" w:rsidR="00D47102" w:rsidRPr="00E50703" w:rsidRDefault="00D47102" w:rsidP="00D47102">
            <w:pPr>
              <w:pStyle w:val="Prrafodelista"/>
              <w:numPr>
                <w:ilvl w:val="0"/>
                <w:numId w:val="11"/>
              </w:numPr>
              <w:ind w:left="283" w:hanging="283"/>
              <w:rPr>
                <w:rFonts w:cstheme="minorHAnsi"/>
              </w:rPr>
            </w:pPr>
            <w:r w:rsidRPr="00E50703">
              <w:rPr>
                <w:rFonts w:eastAsiaTheme="minorHAnsi" w:cstheme="minorHAnsi"/>
                <w:kern w:val="0"/>
              </w:rPr>
              <w:t>Emplea referencias bibliográficas para ubicar fuentes de consulta.</w:t>
            </w:r>
          </w:p>
        </w:tc>
        <w:tc>
          <w:tcPr>
            <w:tcW w:w="5608" w:type="dxa"/>
          </w:tcPr>
          <w:p w14:paraId="16AE38ED" w14:textId="77777777" w:rsidR="00D47102" w:rsidRPr="00E50703" w:rsidRDefault="00D47102" w:rsidP="000738C6">
            <w:pPr>
              <w:rPr>
                <w:rFonts w:cstheme="minorHAnsi"/>
              </w:rPr>
            </w:pPr>
            <w:r w:rsidRPr="00E50703">
              <w:rPr>
                <w:rFonts w:cstheme="minorHAnsi"/>
              </w:rPr>
              <w:t>Escribe palabras clave y/o notas breves para usarlas como guía y exponer de manera lógica y secuenciada, empleando un léxico formal.</w:t>
            </w:r>
          </w:p>
        </w:tc>
      </w:tr>
      <w:tr w:rsidR="00D47102" w:rsidRPr="004B6040" w14:paraId="500BC3A1" w14:textId="77777777" w:rsidTr="00D47102">
        <w:trPr>
          <w:trHeight w:val="872"/>
        </w:trPr>
        <w:tc>
          <w:tcPr>
            <w:tcW w:w="3681" w:type="dxa"/>
          </w:tcPr>
          <w:p w14:paraId="5B7F7A3A"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Buscar información específica</w:t>
            </w:r>
          </w:p>
        </w:tc>
        <w:tc>
          <w:tcPr>
            <w:tcW w:w="4819" w:type="dxa"/>
            <w:vMerge/>
          </w:tcPr>
          <w:p w14:paraId="4480E334" w14:textId="77777777" w:rsidR="00D47102" w:rsidRPr="00E50703" w:rsidRDefault="00D47102" w:rsidP="000738C6">
            <w:pPr>
              <w:rPr>
                <w:rFonts w:cstheme="minorHAnsi"/>
              </w:rPr>
            </w:pPr>
          </w:p>
        </w:tc>
        <w:tc>
          <w:tcPr>
            <w:tcW w:w="5608" w:type="dxa"/>
          </w:tcPr>
          <w:p w14:paraId="1F991D75" w14:textId="77777777" w:rsidR="00D47102" w:rsidRPr="00E50703" w:rsidRDefault="00D47102" w:rsidP="000738C6">
            <w:pPr>
              <w:pStyle w:val="Textoindependiente"/>
              <w:spacing w:before="0"/>
              <w:ind w:left="-22" w:right="153"/>
              <w:rPr>
                <w:rFonts w:asciiTheme="minorHAnsi" w:hAnsiTheme="minorHAnsi" w:cstheme="minorHAnsi"/>
                <w:sz w:val="24"/>
                <w:szCs w:val="24"/>
              </w:rPr>
            </w:pPr>
            <w:r w:rsidRPr="00E50703">
              <w:rPr>
                <w:rFonts w:asciiTheme="minorHAnsi" w:hAnsiTheme="minorHAnsi" w:cstheme="minorHAnsi"/>
                <w:color w:val="080808"/>
                <w:sz w:val="24"/>
                <w:szCs w:val="24"/>
              </w:rPr>
              <w:t>D</w:t>
            </w:r>
            <w:r w:rsidRPr="00E50703">
              <w:rPr>
                <w:rFonts w:asciiTheme="minorHAnsi" w:hAnsiTheme="minorHAnsi" w:cstheme="minorHAnsi"/>
                <w:color w:val="333334"/>
                <w:sz w:val="24"/>
                <w:szCs w:val="24"/>
              </w:rPr>
              <w:t>istingu</w:t>
            </w:r>
            <w:r w:rsidRPr="00E50703">
              <w:rPr>
                <w:rFonts w:asciiTheme="minorHAnsi" w:hAnsiTheme="minorHAnsi" w:cstheme="minorHAnsi"/>
                <w:color w:val="080808"/>
                <w:sz w:val="24"/>
                <w:szCs w:val="24"/>
              </w:rPr>
              <w:t>e sus propias palabras de la pa</w:t>
            </w:r>
            <w:r w:rsidRPr="00E50703">
              <w:rPr>
                <w:rFonts w:asciiTheme="minorHAnsi" w:hAnsiTheme="minorHAnsi" w:cstheme="minorHAnsi"/>
                <w:color w:val="333334"/>
                <w:sz w:val="24"/>
                <w:szCs w:val="24"/>
              </w:rPr>
              <w:t xml:space="preserve">ráfrasis </w:t>
            </w:r>
            <w:r w:rsidRPr="00E50703">
              <w:rPr>
                <w:rFonts w:asciiTheme="minorHAnsi" w:hAnsiTheme="minorHAnsi" w:cstheme="minorHAnsi"/>
                <w:color w:val="080808"/>
                <w:sz w:val="24"/>
                <w:szCs w:val="24"/>
              </w:rPr>
              <w:t>y citas textuales, y re</w:t>
            </w:r>
            <w:r w:rsidRPr="00E50703">
              <w:rPr>
                <w:rFonts w:asciiTheme="minorHAnsi" w:hAnsiTheme="minorHAnsi" w:cstheme="minorHAnsi"/>
                <w:color w:val="333334"/>
                <w:sz w:val="24"/>
                <w:szCs w:val="24"/>
              </w:rPr>
              <w:t xml:space="preserve">gistra </w:t>
            </w:r>
            <w:r w:rsidRPr="00E50703">
              <w:rPr>
                <w:rFonts w:asciiTheme="minorHAnsi" w:hAnsiTheme="minorHAnsi" w:cstheme="minorHAnsi"/>
                <w:color w:val="44444B"/>
                <w:sz w:val="24"/>
                <w:szCs w:val="24"/>
              </w:rPr>
              <w:t>l</w:t>
            </w:r>
            <w:r w:rsidRPr="00E50703">
              <w:rPr>
                <w:rFonts w:asciiTheme="minorHAnsi" w:hAnsiTheme="minorHAnsi" w:cstheme="minorHAnsi"/>
                <w:color w:val="080808"/>
                <w:sz w:val="24"/>
                <w:szCs w:val="24"/>
              </w:rPr>
              <w:t>a in</w:t>
            </w:r>
            <w:r w:rsidRPr="00E50703">
              <w:rPr>
                <w:rFonts w:asciiTheme="minorHAnsi" w:hAnsiTheme="minorHAnsi" w:cstheme="minorHAnsi"/>
                <w:color w:val="44444B"/>
                <w:sz w:val="24"/>
                <w:szCs w:val="24"/>
              </w:rPr>
              <w:t>form</w:t>
            </w:r>
            <w:r w:rsidRPr="00E50703">
              <w:rPr>
                <w:rFonts w:asciiTheme="minorHAnsi" w:hAnsiTheme="minorHAnsi" w:cstheme="minorHAnsi"/>
                <w:color w:val="080808"/>
                <w:sz w:val="24"/>
                <w:szCs w:val="24"/>
              </w:rPr>
              <w:t xml:space="preserve">ación bibliográfica de </w:t>
            </w:r>
            <w:r w:rsidRPr="00E50703">
              <w:rPr>
                <w:rFonts w:asciiTheme="minorHAnsi" w:hAnsiTheme="minorHAnsi" w:cstheme="minorHAnsi"/>
                <w:color w:val="333334"/>
                <w:sz w:val="24"/>
                <w:szCs w:val="24"/>
              </w:rPr>
              <w:t>las fu</w:t>
            </w:r>
            <w:r w:rsidRPr="00E50703">
              <w:rPr>
                <w:rFonts w:asciiTheme="minorHAnsi" w:hAnsiTheme="minorHAnsi" w:cstheme="minorHAnsi"/>
                <w:color w:val="080808"/>
                <w:sz w:val="24"/>
                <w:szCs w:val="24"/>
              </w:rPr>
              <w:t>entes consultadas: autor, tít</w:t>
            </w:r>
            <w:r w:rsidRPr="00E50703">
              <w:rPr>
                <w:rFonts w:asciiTheme="minorHAnsi" w:hAnsiTheme="minorHAnsi" w:cstheme="minorHAnsi"/>
                <w:color w:val="333334"/>
                <w:sz w:val="24"/>
                <w:szCs w:val="24"/>
              </w:rPr>
              <w:t>ulo, edi</w:t>
            </w:r>
            <w:r w:rsidRPr="00E50703">
              <w:rPr>
                <w:rFonts w:asciiTheme="minorHAnsi" w:hAnsiTheme="minorHAnsi" w:cstheme="minorHAnsi"/>
                <w:color w:val="080808"/>
                <w:sz w:val="24"/>
                <w:szCs w:val="24"/>
              </w:rPr>
              <w:t>torial, lugar y fecha de pu</w:t>
            </w:r>
            <w:r w:rsidRPr="00E50703">
              <w:rPr>
                <w:rFonts w:asciiTheme="minorHAnsi" w:hAnsiTheme="minorHAnsi" w:cstheme="minorHAnsi"/>
                <w:color w:val="333334"/>
                <w:sz w:val="24"/>
                <w:szCs w:val="24"/>
              </w:rPr>
              <w:t>blicació</w:t>
            </w:r>
            <w:r w:rsidRPr="00E50703">
              <w:rPr>
                <w:rFonts w:asciiTheme="minorHAnsi" w:hAnsiTheme="minorHAnsi" w:cstheme="minorHAnsi"/>
                <w:color w:val="080808"/>
                <w:sz w:val="24"/>
                <w:szCs w:val="24"/>
              </w:rPr>
              <w:t>n, páginas consultadas, etc</w:t>
            </w:r>
            <w:r w:rsidRPr="00E50703">
              <w:rPr>
                <w:rFonts w:asciiTheme="minorHAnsi" w:hAnsiTheme="minorHAnsi" w:cstheme="minorHAnsi"/>
                <w:color w:val="333334"/>
                <w:sz w:val="24"/>
                <w:szCs w:val="24"/>
              </w:rPr>
              <w:t>étera.</w:t>
            </w:r>
          </w:p>
        </w:tc>
      </w:tr>
      <w:tr w:rsidR="00D47102" w:rsidRPr="004B6040" w14:paraId="119C3AE6" w14:textId="77777777" w:rsidTr="00D47102">
        <w:trPr>
          <w:trHeight w:val="617"/>
        </w:trPr>
        <w:tc>
          <w:tcPr>
            <w:tcW w:w="3681" w:type="dxa"/>
          </w:tcPr>
          <w:p w14:paraId="6E5CE52E" w14:textId="77777777" w:rsidR="00D47102" w:rsidRPr="00E50703" w:rsidRDefault="00D47102" w:rsidP="000738C6">
            <w:pPr>
              <w:rPr>
                <w:rFonts w:cstheme="minorHAnsi"/>
              </w:rPr>
            </w:pPr>
            <w:r w:rsidRPr="00E50703">
              <w:rPr>
                <w:rFonts w:eastAsiaTheme="minorHAnsi" w:cstheme="minorHAnsi"/>
                <w:kern w:val="0"/>
              </w:rPr>
              <w:t>Ortografía a partir de textos</w:t>
            </w:r>
          </w:p>
        </w:tc>
        <w:tc>
          <w:tcPr>
            <w:tcW w:w="4819" w:type="dxa"/>
          </w:tcPr>
          <w:p w14:paraId="7CD112EA" w14:textId="77777777" w:rsidR="00D47102" w:rsidRPr="00E50703" w:rsidRDefault="00D47102" w:rsidP="000738C6">
            <w:pPr>
              <w:rPr>
                <w:rFonts w:cstheme="minorHAnsi"/>
              </w:rPr>
            </w:pPr>
            <w:r w:rsidRPr="00E50703">
              <w:rPr>
                <w:rFonts w:cstheme="minorHAnsi"/>
              </w:rPr>
              <w:t>Utiliza la información relevante de los textos que lee en la producción de los propios.</w:t>
            </w:r>
          </w:p>
        </w:tc>
        <w:tc>
          <w:tcPr>
            <w:tcW w:w="5608" w:type="dxa"/>
          </w:tcPr>
          <w:p w14:paraId="7BCF88ED" w14:textId="77777777" w:rsidR="00D47102" w:rsidRPr="00E50703" w:rsidRDefault="00D47102" w:rsidP="00D47102">
            <w:pPr>
              <w:pStyle w:val="Prrafodelista"/>
              <w:numPr>
                <w:ilvl w:val="0"/>
                <w:numId w:val="4"/>
              </w:numPr>
              <w:ind w:left="261" w:hanging="261"/>
              <w:rPr>
                <w:rFonts w:cstheme="minorHAnsi"/>
              </w:rPr>
            </w:pPr>
            <w:r w:rsidRPr="00E50703">
              <w:rPr>
                <w:rFonts w:cstheme="minorHAnsi"/>
              </w:rPr>
              <w:t>Revisa y corrige errores de concordancia y ortografía en el texto.</w:t>
            </w:r>
          </w:p>
          <w:p w14:paraId="63C4D7EB" w14:textId="77777777" w:rsidR="00D47102" w:rsidRPr="00E50703" w:rsidRDefault="00D47102" w:rsidP="00D47102">
            <w:pPr>
              <w:pStyle w:val="Textoindependiente"/>
              <w:numPr>
                <w:ilvl w:val="0"/>
                <w:numId w:val="4"/>
              </w:numPr>
              <w:spacing w:before="0"/>
              <w:ind w:left="261" w:right="162" w:hanging="261"/>
              <w:rPr>
                <w:rFonts w:asciiTheme="minorHAnsi" w:hAnsiTheme="minorHAnsi" w:cstheme="minorHAnsi"/>
                <w:sz w:val="24"/>
                <w:szCs w:val="24"/>
              </w:rPr>
            </w:pPr>
            <w:r w:rsidRPr="00E50703">
              <w:rPr>
                <w:rFonts w:asciiTheme="minorHAnsi" w:hAnsiTheme="minorHAnsi" w:cstheme="minorHAnsi"/>
                <w:color w:val="050505"/>
                <w:sz w:val="24"/>
                <w:szCs w:val="24"/>
              </w:rPr>
              <w:t>Re</w:t>
            </w:r>
            <w:r w:rsidRPr="00E50703">
              <w:rPr>
                <w:rFonts w:asciiTheme="minorHAnsi" w:hAnsiTheme="minorHAnsi" w:cstheme="minorHAnsi"/>
                <w:color w:val="2F2F2F"/>
                <w:sz w:val="24"/>
                <w:szCs w:val="24"/>
              </w:rPr>
              <w:t xml:space="preserve">visa </w:t>
            </w:r>
            <w:r w:rsidRPr="00E50703">
              <w:rPr>
                <w:rFonts w:asciiTheme="minorHAnsi" w:hAnsiTheme="minorHAnsi" w:cstheme="minorHAnsi"/>
                <w:color w:val="1D1F1F"/>
                <w:sz w:val="24"/>
                <w:szCs w:val="24"/>
              </w:rPr>
              <w:t xml:space="preserve">y </w:t>
            </w:r>
            <w:r w:rsidRPr="00E50703">
              <w:rPr>
                <w:rFonts w:asciiTheme="minorHAnsi" w:hAnsiTheme="minorHAnsi" w:cstheme="minorHAnsi"/>
                <w:color w:val="050505"/>
                <w:sz w:val="24"/>
                <w:szCs w:val="24"/>
              </w:rPr>
              <w:t>corrige reiteraciones in</w:t>
            </w:r>
            <w:r w:rsidRPr="00E50703">
              <w:rPr>
                <w:rFonts w:asciiTheme="minorHAnsi" w:hAnsiTheme="minorHAnsi" w:cstheme="minorHAnsi"/>
                <w:color w:val="1D1F1F"/>
                <w:sz w:val="24"/>
                <w:szCs w:val="24"/>
              </w:rPr>
              <w:t>necesa</w:t>
            </w:r>
            <w:r w:rsidRPr="00E50703">
              <w:rPr>
                <w:rFonts w:asciiTheme="minorHAnsi" w:hAnsiTheme="minorHAnsi" w:cstheme="minorHAnsi"/>
                <w:color w:val="050505"/>
                <w:sz w:val="24"/>
                <w:szCs w:val="24"/>
              </w:rPr>
              <w:t>rias en la escritura de la re</w:t>
            </w:r>
            <w:r w:rsidRPr="00E50703">
              <w:rPr>
                <w:rFonts w:asciiTheme="minorHAnsi" w:hAnsiTheme="minorHAnsi" w:cstheme="minorHAnsi"/>
                <w:color w:val="1D1F1F"/>
                <w:sz w:val="24"/>
                <w:szCs w:val="24"/>
              </w:rPr>
              <w:t>seña</w:t>
            </w:r>
            <w:r w:rsidRPr="00E50703">
              <w:rPr>
                <w:rFonts w:asciiTheme="minorHAnsi" w:hAnsiTheme="minorHAnsi" w:cstheme="minorHAnsi"/>
                <w:color w:val="525259"/>
                <w:sz w:val="24"/>
                <w:szCs w:val="24"/>
              </w:rPr>
              <w:t xml:space="preserve">: </w:t>
            </w:r>
            <w:r w:rsidRPr="00E50703">
              <w:rPr>
                <w:rFonts w:asciiTheme="minorHAnsi" w:hAnsiTheme="minorHAnsi" w:cstheme="minorHAnsi"/>
                <w:color w:val="050505"/>
                <w:sz w:val="24"/>
                <w:szCs w:val="24"/>
              </w:rPr>
              <w:t>errores de concordancia y d</w:t>
            </w:r>
            <w:r w:rsidRPr="00E50703">
              <w:rPr>
                <w:rFonts w:asciiTheme="minorHAnsi" w:hAnsiTheme="minorHAnsi" w:cstheme="minorHAnsi"/>
                <w:color w:val="1D1F1F"/>
                <w:sz w:val="24"/>
                <w:szCs w:val="24"/>
              </w:rPr>
              <w:t xml:space="preserve">e </w:t>
            </w:r>
            <w:r w:rsidRPr="00E50703">
              <w:rPr>
                <w:rFonts w:asciiTheme="minorHAnsi" w:hAnsiTheme="minorHAnsi" w:cstheme="minorHAnsi"/>
                <w:color w:val="2F2F2F"/>
                <w:sz w:val="24"/>
                <w:szCs w:val="24"/>
              </w:rPr>
              <w:t>ort</w:t>
            </w:r>
            <w:r w:rsidRPr="00E50703">
              <w:rPr>
                <w:rFonts w:asciiTheme="minorHAnsi" w:hAnsiTheme="minorHAnsi" w:cstheme="minorHAnsi"/>
                <w:color w:val="6D6D72"/>
                <w:sz w:val="24"/>
                <w:szCs w:val="24"/>
              </w:rPr>
              <w:t>og</w:t>
            </w:r>
            <w:r w:rsidRPr="00E50703">
              <w:rPr>
                <w:rFonts w:asciiTheme="minorHAnsi" w:hAnsiTheme="minorHAnsi" w:cstheme="minorHAnsi"/>
                <w:color w:val="1D1F1F"/>
                <w:sz w:val="24"/>
                <w:szCs w:val="24"/>
              </w:rPr>
              <w:t>r</w:t>
            </w:r>
            <w:r w:rsidRPr="00E50703">
              <w:rPr>
                <w:rFonts w:asciiTheme="minorHAnsi" w:hAnsiTheme="minorHAnsi" w:cstheme="minorHAnsi"/>
                <w:color w:val="050505"/>
                <w:sz w:val="24"/>
                <w:szCs w:val="24"/>
              </w:rPr>
              <w:t xml:space="preserve">afía en </w:t>
            </w:r>
            <w:r w:rsidRPr="00E50703">
              <w:rPr>
                <w:rFonts w:asciiTheme="minorHAnsi" w:hAnsiTheme="minorHAnsi" w:cstheme="minorHAnsi"/>
                <w:color w:val="525259"/>
                <w:sz w:val="24"/>
                <w:szCs w:val="24"/>
              </w:rPr>
              <w:t>g</w:t>
            </w:r>
            <w:r w:rsidRPr="00E50703">
              <w:rPr>
                <w:rFonts w:asciiTheme="minorHAnsi" w:hAnsiTheme="minorHAnsi" w:cstheme="minorHAnsi"/>
                <w:color w:val="050505"/>
                <w:sz w:val="24"/>
                <w:szCs w:val="24"/>
              </w:rPr>
              <w:t>eneral.</w:t>
            </w:r>
          </w:p>
        </w:tc>
      </w:tr>
      <w:tr w:rsidR="00D47102" w:rsidRPr="004B6040" w14:paraId="0C67C4AA" w14:textId="77777777" w:rsidTr="00D47102">
        <w:trPr>
          <w:trHeight w:val="768"/>
        </w:trPr>
        <w:tc>
          <w:tcPr>
            <w:tcW w:w="3681" w:type="dxa"/>
          </w:tcPr>
          <w:p w14:paraId="318C4BF1" w14:textId="77777777" w:rsidR="00D47102" w:rsidRPr="00E50703" w:rsidRDefault="00D47102" w:rsidP="000738C6">
            <w:pPr>
              <w:rPr>
                <w:rFonts w:cstheme="minorHAnsi"/>
              </w:rPr>
            </w:pPr>
            <w:r w:rsidRPr="00E50703">
              <w:rPr>
                <w:rFonts w:cstheme="minorHAnsi"/>
              </w:rPr>
              <w:t>Nexos</w:t>
            </w:r>
          </w:p>
        </w:tc>
        <w:tc>
          <w:tcPr>
            <w:tcW w:w="4819" w:type="dxa"/>
          </w:tcPr>
          <w:p w14:paraId="6E4A33D7" w14:textId="77777777" w:rsidR="00D47102" w:rsidRPr="00E50703" w:rsidRDefault="00D47102" w:rsidP="000738C6">
            <w:pPr>
              <w:rPr>
                <w:rFonts w:cstheme="minorHAnsi"/>
              </w:rPr>
            </w:pPr>
            <w:r w:rsidRPr="00E50703">
              <w:rPr>
                <w:rFonts w:cstheme="minorHAnsi"/>
              </w:rPr>
              <w:t>Identifica la organización de las ideas en un texto expositivo.</w:t>
            </w:r>
          </w:p>
        </w:tc>
        <w:tc>
          <w:tcPr>
            <w:tcW w:w="5608" w:type="dxa"/>
          </w:tcPr>
          <w:p w14:paraId="2FB3B066" w14:textId="77777777" w:rsidR="00D47102" w:rsidRPr="00E50703" w:rsidRDefault="00D47102" w:rsidP="00D47102">
            <w:pPr>
              <w:pStyle w:val="Prrafodelista"/>
              <w:numPr>
                <w:ilvl w:val="0"/>
                <w:numId w:val="21"/>
              </w:numPr>
              <w:ind w:left="261" w:hanging="261"/>
              <w:rPr>
                <w:rFonts w:cstheme="minorHAnsi"/>
              </w:rPr>
            </w:pPr>
            <w:r w:rsidRPr="00E50703">
              <w:rPr>
                <w:rFonts w:cstheme="minorHAnsi"/>
              </w:rPr>
              <w:t>Identifica la función de los nexos de subordinación en textos argumentativos.</w:t>
            </w:r>
          </w:p>
          <w:p w14:paraId="1B83051C" w14:textId="77777777" w:rsidR="00D47102" w:rsidRPr="00E50703" w:rsidRDefault="00D47102" w:rsidP="00D47102">
            <w:pPr>
              <w:pStyle w:val="Prrafodelista"/>
              <w:numPr>
                <w:ilvl w:val="0"/>
                <w:numId w:val="21"/>
              </w:numPr>
              <w:ind w:left="261" w:hanging="261"/>
              <w:rPr>
                <w:rFonts w:cstheme="minorHAnsi"/>
              </w:rPr>
            </w:pPr>
            <w:r w:rsidRPr="00E50703">
              <w:rPr>
                <w:rFonts w:cstheme="minorHAnsi"/>
              </w:rPr>
              <w:t>Investiga en varias fuentes sobre el problema colectivo que quieren prevenir y, en común acuerdo con sus pares, integra la información más relevante en un texto breve que incluya nexos que ayuden a que las ideas se presenten de manera ordenada y coherente.</w:t>
            </w:r>
          </w:p>
        </w:tc>
      </w:tr>
      <w:tr w:rsidR="00D47102" w:rsidRPr="004B6040" w14:paraId="3108D431" w14:textId="77777777" w:rsidTr="00D47102">
        <w:trPr>
          <w:trHeight w:val="1503"/>
        </w:trPr>
        <w:tc>
          <w:tcPr>
            <w:tcW w:w="3681" w:type="dxa"/>
          </w:tcPr>
          <w:p w14:paraId="03F057CC" w14:textId="77777777" w:rsidR="00D47102" w:rsidRPr="00E50703" w:rsidRDefault="00D47102" w:rsidP="000738C6">
            <w:pPr>
              <w:rPr>
                <w:rFonts w:cstheme="minorHAnsi"/>
              </w:rPr>
            </w:pPr>
            <w:r w:rsidRPr="00E50703">
              <w:rPr>
                <w:rFonts w:cstheme="minorHAnsi"/>
              </w:rPr>
              <w:lastRenderedPageBreak/>
              <w:t>Referencia bibliográfica y cita textual</w:t>
            </w:r>
          </w:p>
        </w:tc>
        <w:tc>
          <w:tcPr>
            <w:tcW w:w="4819" w:type="dxa"/>
          </w:tcPr>
          <w:p w14:paraId="3664DCC4" w14:textId="77777777" w:rsidR="00D47102" w:rsidRPr="00E50703" w:rsidRDefault="00D47102" w:rsidP="00D47102">
            <w:pPr>
              <w:pStyle w:val="Prrafodelista"/>
              <w:numPr>
                <w:ilvl w:val="0"/>
                <w:numId w:val="25"/>
              </w:numPr>
              <w:ind w:left="283" w:hanging="283"/>
              <w:rPr>
                <w:rFonts w:cstheme="minorHAnsi"/>
              </w:rPr>
            </w:pPr>
            <w:r w:rsidRPr="00E50703">
              <w:rPr>
                <w:rFonts w:cstheme="minorHAnsi"/>
              </w:rPr>
              <w:t>Emplea referencias bibliográficas para ubicar fuentes de consulta.</w:t>
            </w:r>
          </w:p>
          <w:p w14:paraId="567612C2" w14:textId="77777777" w:rsidR="00D47102" w:rsidRPr="00E50703" w:rsidRDefault="00D47102" w:rsidP="00D47102">
            <w:pPr>
              <w:pStyle w:val="Prrafodelista"/>
              <w:numPr>
                <w:ilvl w:val="0"/>
                <w:numId w:val="25"/>
              </w:numPr>
              <w:ind w:left="283" w:hanging="283"/>
              <w:rPr>
                <w:rFonts w:cstheme="minorHAnsi"/>
              </w:rPr>
            </w:pPr>
            <w:r w:rsidRPr="00E50703">
              <w:rPr>
                <w:rFonts w:cstheme="minorHAnsi"/>
              </w:rPr>
              <w:t>Emplea citas textuales para referir información de otros en sus escritos.</w:t>
            </w:r>
          </w:p>
        </w:tc>
        <w:tc>
          <w:tcPr>
            <w:tcW w:w="5608" w:type="dxa"/>
          </w:tcPr>
          <w:p w14:paraId="0ABA883A" w14:textId="77777777" w:rsidR="00D47102" w:rsidRPr="00E50703" w:rsidRDefault="00D47102" w:rsidP="000738C6">
            <w:pPr>
              <w:pStyle w:val="Textoindependiente"/>
              <w:spacing w:before="0"/>
              <w:ind w:left="0" w:right="153"/>
              <w:rPr>
                <w:rFonts w:asciiTheme="minorHAnsi" w:hAnsiTheme="minorHAnsi" w:cstheme="minorHAnsi"/>
                <w:sz w:val="24"/>
                <w:szCs w:val="24"/>
              </w:rPr>
            </w:pPr>
            <w:r w:rsidRPr="00E50703">
              <w:rPr>
                <w:rFonts w:asciiTheme="minorHAnsi" w:hAnsiTheme="minorHAnsi" w:cstheme="minorHAnsi"/>
                <w:color w:val="080808"/>
                <w:sz w:val="24"/>
                <w:szCs w:val="24"/>
              </w:rPr>
              <w:t>D</w:t>
            </w:r>
            <w:r w:rsidRPr="00E50703">
              <w:rPr>
                <w:rFonts w:asciiTheme="minorHAnsi" w:hAnsiTheme="minorHAnsi" w:cstheme="minorHAnsi"/>
                <w:color w:val="333334"/>
                <w:sz w:val="24"/>
                <w:szCs w:val="24"/>
              </w:rPr>
              <w:t>istingu</w:t>
            </w:r>
            <w:r w:rsidRPr="00E50703">
              <w:rPr>
                <w:rFonts w:asciiTheme="minorHAnsi" w:hAnsiTheme="minorHAnsi" w:cstheme="minorHAnsi"/>
                <w:color w:val="080808"/>
                <w:sz w:val="24"/>
                <w:szCs w:val="24"/>
              </w:rPr>
              <w:t>e sus propias palabras de la pa</w:t>
            </w:r>
            <w:r w:rsidRPr="00E50703">
              <w:rPr>
                <w:rFonts w:asciiTheme="minorHAnsi" w:hAnsiTheme="minorHAnsi" w:cstheme="minorHAnsi"/>
                <w:color w:val="333334"/>
                <w:sz w:val="24"/>
                <w:szCs w:val="24"/>
              </w:rPr>
              <w:t xml:space="preserve">ráfrasis </w:t>
            </w:r>
            <w:r w:rsidRPr="00E50703">
              <w:rPr>
                <w:rFonts w:asciiTheme="minorHAnsi" w:hAnsiTheme="minorHAnsi" w:cstheme="minorHAnsi"/>
                <w:color w:val="080808"/>
                <w:sz w:val="24"/>
                <w:szCs w:val="24"/>
              </w:rPr>
              <w:t>y citas textuales, y re</w:t>
            </w:r>
            <w:r w:rsidRPr="00E50703">
              <w:rPr>
                <w:rFonts w:asciiTheme="minorHAnsi" w:hAnsiTheme="minorHAnsi" w:cstheme="minorHAnsi"/>
                <w:color w:val="333334"/>
                <w:sz w:val="24"/>
                <w:szCs w:val="24"/>
              </w:rPr>
              <w:t xml:space="preserve">gistra </w:t>
            </w:r>
            <w:r w:rsidRPr="00E50703">
              <w:rPr>
                <w:rFonts w:asciiTheme="minorHAnsi" w:hAnsiTheme="minorHAnsi" w:cstheme="minorHAnsi"/>
                <w:color w:val="44444B"/>
                <w:sz w:val="24"/>
                <w:szCs w:val="24"/>
              </w:rPr>
              <w:t>l</w:t>
            </w:r>
            <w:r w:rsidRPr="00E50703">
              <w:rPr>
                <w:rFonts w:asciiTheme="minorHAnsi" w:hAnsiTheme="minorHAnsi" w:cstheme="minorHAnsi"/>
                <w:color w:val="080808"/>
                <w:sz w:val="24"/>
                <w:szCs w:val="24"/>
              </w:rPr>
              <w:t>a in</w:t>
            </w:r>
            <w:r w:rsidRPr="00E50703">
              <w:rPr>
                <w:rFonts w:asciiTheme="minorHAnsi" w:hAnsiTheme="minorHAnsi" w:cstheme="minorHAnsi"/>
                <w:color w:val="44444B"/>
                <w:sz w:val="24"/>
                <w:szCs w:val="24"/>
              </w:rPr>
              <w:t>form</w:t>
            </w:r>
            <w:r w:rsidRPr="00E50703">
              <w:rPr>
                <w:rFonts w:asciiTheme="minorHAnsi" w:hAnsiTheme="minorHAnsi" w:cstheme="minorHAnsi"/>
                <w:color w:val="080808"/>
                <w:sz w:val="24"/>
                <w:szCs w:val="24"/>
              </w:rPr>
              <w:t xml:space="preserve">ación bibliográfica de </w:t>
            </w:r>
            <w:r w:rsidRPr="00E50703">
              <w:rPr>
                <w:rFonts w:asciiTheme="minorHAnsi" w:hAnsiTheme="minorHAnsi" w:cstheme="minorHAnsi"/>
                <w:color w:val="333334"/>
                <w:sz w:val="24"/>
                <w:szCs w:val="24"/>
              </w:rPr>
              <w:t>las fu</w:t>
            </w:r>
            <w:r w:rsidRPr="00E50703">
              <w:rPr>
                <w:rFonts w:asciiTheme="minorHAnsi" w:hAnsiTheme="minorHAnsi" w:cstheme="minorHAnsi"/>
                <w:color w:val="080808"/>
                <w:sz w:val="24"/>
                <w:szCs w:val="24"/>
              </w:rPr>
              <w:t>entes consultadas: autor, tít</w:t>
            </w:r>
            <w:r w:rsidRPr="00E50703">
              <w:rPr>
                <w:rFonts w:asciiTheme="minorHAnsi" w:hAnsiTheme="minorHAnsi" w:cstheme="minorHAnsi"/>
                <w:color w:val="333334"/>
                <w:sz w:val="24"/>
                <w:szCs w:val="24"/>
              </w:rPr>
              <w:t>ulo, edi</w:t>
            </w:r>
            <w:r w:rsidRPr="00E50703">
              <w:rPr>
                <w:rFonts w:asciiTheme="minorHAnsi" w:hAnsiTheme="minorHAnsi" w:cstheme="minorHAnsi"/>
                <w:color w:val="080808"/>
                <w:sz w:val="24"/>
                <w:szCs w:val="24"/>
              </w:rPr>
              <w:t>torial, lugar y fecha de pu</w:t>
            </w:r>
            <w:r w:rsidRPr="00E50703">
              <w:rPr>
                <w:rFonts w:asciiTheme="minorHAnsi" w:hAnsiTheme="minorHAnsi" w:cstheme="minorHAnsi"/>
                <w:color w:val="333334"/>
                <w:sz w:val="24"/>
                <w:szCs w:val="24"/>
              </w:rPr>
              <w:t>blicació</w:t>
            </w:r>
            <w:r w:rsidRPr="00E50703">
              <w:rPr>
                <w:rFonts w:asciiTheme="minorHAnsi" w:hAnsiTheme="minorHAnsi" w:cstheme="minorHAnsi"/>
                <w:color w:val="080808"/>
                <w:sz w:val="24"/>
                <w:szCs w:val="24"/>
              </w:rPr>
              <w:t>n, páginas consultadas, etc</w:t>
            </w:r>
            <w:r w:rsidRPr="00E50703">
              <w:rPr>
                <w:rFonts w:asciiTheme="minorHAnsi" w:hAnsiTheme="minorHAnsi" w:cstheme="minorHAnsi"/>
                <w:color w:val="333334"/>
                <w:sz w:val="24"/>
                <w:szCs w:val="24"/>
              </w:rPr>
              <w:t>étera.</w:t>
            </w:r>
          </w:p>
        </w:tc>
      </w:tr>
      <w:tr w:rsidR="00D47102" w:rsidRPr="004B6040" w14:paraId="4E6570A2" w14:textId="77777777" w:rsidTr="00D47102">
        <w:trPr>
          <w:trHeight w:val="768"/>
        </w:trPr>
        <w:tc>
          <w:tcPr>
            <w:tcW w:w="3681" w:type="dxa"/>
          </w:tcPr>
          <w:p w14:paraId="3AC11B57"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Realidad y fantasía</w:t>
            </w:r>
          </w:p>
        </w:tc>
        <w:tc>
          <w:tcPr>
            <w:tcW w:w="4819" w:type="dxa"/>
          </w:tcPr>
          <w:p w14:paraId="1D42B3A5"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Distingue elementos de realidad y fantasía en leyendas.</w:t>
            </w:r>
          </w:p>
        </w:tc>
        <w:tc>
          <w:tcPr>
            <w:tcW w:w="5608" w:type="dxa"/>
          </w:tcPr>
          <w:p w14:paraId="22F28F05" w14:textId="77777777" w:rsidR="00D47102" w:rsidRPr="00E50703" w:rsidRDefault="00D47102" w:rsidP="000738C6">
            <w:pPr>
              <w:pStyle w:val="Textoindependiente"/>
              <w:spacing w:before="0"/>
              <w:ind w:left="-22" w:right="163"/>
              <w:rPr>
                <w:rFonts w:asciiTheme="minorHAnsi" w:hAnsiTheme="minorHAnsi" w:cstheme="minorHAnsi"/>
                <w:sz w:val="24"/>
                <w:szCs w:val="24"/>
              </w:rPr>
            </w:pPr>
            <w:r w:rsidRPr="00E50703">
              <w:rPr>
                <w:rFonts w:asciiTheme="minorHAnsi" w:hAnsiTheme="minorHAnsi" w:cstheme="minorHAnsi"/>
                <w:color w:val="070707"/>
                <w:sz w:val="24"/>
                <w:szCs w:val="24"/>
              </w:rPr>
              <w:t>Identifica elementos de realidad y fantasía tanto en mitos como en leyendas.</w:t>
            </w:r>
          </w:p>
        </w:tc>
      </w:tr>
      <w:tr w:rsidR="00D47102" w:rsidRPr="004B6040" w14:paraId="76D917D9" w14:textId="77777777" w:rsidTr="00D47102">
        <w:trPr>
          <w:trHeight w:val="768"/>
        </w:trPr>
        <w:tc>
          <w:tcPr>
            <w:tcW w:w="3681" w:type="dxa"/>
          </w:tcPr>
          <w:p w14:paraId="249ECB13"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Descripción de personajes</w:t>
            </w:r>
          </w:p>
        </w:tc>
        <w:tc>
          <w:tcPr>
            <w:tcW w:w="4819" w:type="dxa"/>
          </w:tcPr>
          <w:p w14:paraId="7AE151AB" w14:textId="77777777" w:rsidR="00D47102" w:rsidRPr="00E50703" w:rsidRDefault="00D47102" w:rsidP="000738C6">
            <w:pPr>
              <w:rPr>
                <w:rFonts w:cstheme="minorHAnsi"/>
              </w:rPr>
            </w:pPr>
            <w:r w:rsidRPr="00E50703">
              <w:rPr>
                <w:rFonts w:cstheme="minorHAnsi"/>
              </w:rPr>
              <w:t>Describe personajes o sucesos mediante diversos recursos literarios.</w:t>
            </w:r>
          </w:p>
        </w:tc>
        <w:tc>
          <w:tcPr>
            <w:tcW w:w="5608" w:type="dxa"/>
          </w:tcPr>
          <w:p w14:paraId="31070F0C" w14:textId="77777777" w:rsidR="00D47102" w:rsidRPr="00D834B0" w:rsidRDefault="00D47102" w:rsidP="000738C6">
            <w:pPr>
              <w:rPr>
                <w:rFonts w:cstheme="minorHAnsi"/>
              </w:rPr>
            </w:pPr>
            <w:r w:rsidRPr="00D834B0">
              <w:rPr>
                <w:rFonts w:cstheme="minorHAnsi"/>
              </w:rPr>
              <w:t>Describe personas, lugares y hechos a través del uso de reiteraciones, frases adjetivas, símiles e imágenes, y mantiene la referencia a los mismos en toda la narración por medio de pronombres y sinónimos.</w:t>
            </w:r>
          </w:p>
        </w:tc>
      </w:tr>
      <w:tr w:rsidR="00D47102" w:rsidRPr="004B6040" w14:paraId="0FCB0BF7" w14:textId="77777777" w:rsidTr="00D47102">
        <w:trPr>
          <w:trHeight w:val="768"/>
        </w:trPr>
        <w:tc>
          <w:tcPr>
            <w:tcW w:w="3681" w:type="dxa"/>
          </w:tcPr>
          <w:p w14:paraId="0174CD88" w14:textId="77777777" w:rsidR="00D47102" w:rsidRPr="00E50703" w:rsidRDefault="00D47102" w:rsidP="000738C6">
            <w:pPr>
              <w:rPr>
                <w:rFonts w:cstheme="minorHAnsi"/>
              </w:rPr>
            </w:pPr>
            <w:r w:rsidRPr="00E50703">
              <w:rPr>
                <w:rFonts w:eastAsiaTheme="minorHAnsi" w:cstheme="minorHAnsi"/>
                <w:kern w:val="0"/>
              </w:rPr>
              <w:t>Características y función de las leyendas</w:t>
            </w:r>
          </w:p>
        </w:tc>
        <w:tc>
          <w:tcPr>
            <w:tcW w:w="4819" w:type="dxa"/>
          </w:tcPr>
          <w:p w14:paraId="78FD8AE2" w14:textId="77777777" w:rsidR="00D47102" w:rsidRPr="00E50703" w:rsidRDefault="00D47102" w:rsidP="000738C6">
            <w:pPr>
              <w:rPr>
                <w:rFonts w:cstheme="minorHAnsi"/>
              </w:rPr>
            </w:pPr>
            <w:r w:rsidRPr="00E50703">
              <w:rPr>
                <w:rFonts w:cstheme="minorHAnsi"/>
              </w:rPr>
              <w:t>Identifica las características de las leyendas.</w:t>
            </w:r>
          </w:p>
        </w:tc>
        <w:tc>
          <w:tcPr>
            <w:tcW w:w="5608" w:type="dxa"/>
          </w:tcPr>
          <w:p w14:paraId="31C5EDF3" w14:textId="77777777" w:rsidR="00D47102" w:rsidRPr="00E50703" w:rsidRDefault="00D47102" w:rsidP="00D47102">
            <w:pPr>
              <w:pStyle w:val="Textoindependiente"/>
              <w:numPr>
                <w:ilvl w:val="0"/>
                <w:numId w:val="22"/>
              </w:numPr>
              <w:spacing w:before="0"/>
              <w:ind w:left="261" w:right="156" w:hanging="283"/>
              <w:rPr>
                <w:rFonts w:asciiTheme="minorHAnsi" w:hAnsiTheme="minorHAnsi" w:cstheme="minorHAnsi"/>
                <w:sz w:val="24"/>
                <w:szCs w:val="24"/>
              </w:rPr>
            </w:pPr>
            <w:r w:rsidRPr="00E50703">
              <w:rPr>
                <w:rFonts w:asciiTheme="minorHAnsi" w:hAnsiTheme="minorHAnsi" w:cstheme="minorHAnsi"/>
                <w:color w:val="070707"/>
                <w:sz w:val="24"/>
                <w:szCs w:val="24"/>
              </w:rPr>
              <w:t xml:space="preserve">Lee </w:t>
            </w:r>
            <w:r w:rsidRPr="00E50703">
              <w:rPr>
                <w:rFonts w:asciiTheme="minorHAnsi" w:hAnsiTheme="minorHAnsi" w:cstheme="minorHAnsi"/>
                <w:color w:val="2D2D2D"/>
                <w:sz w:val="24"/>
                <w:szCs w:val="24"/>
              </w:rPr>
              <w:t xml:space="preserve">mitos </w:t>
            </w:r>
            <w:r w:rsidRPr="00E50703">
              <w:rPr>
                <w:rFonts w:asciiTheme="minorHAnsi" w:hAnsiTheme="minorHAnsi" w:cstheme="minorHAnsi"/>
                <w:color w:val="070707"/>
                <w:sz w:val="24"/>
                <w:szCs w:val="24"/>
              </w:rPr>
              <w:t>y leyendas de México e identifica las características y funciones de cada tipo de texto.</w:t>
            </w:r>
          </w:p>
          <w:p w14:paraId="11464D3C" w14:textId="77777777" w:rsidR="00D47102" w:rsidRPr="00E50703" w:rsidRDefault="00D47102" w:rsidP="00D47102">
            <w:pPr>
              <w:pStyle w:val="Textoindependiente"/>
              <w:numPr>
                <w:ilvl w:val="0"/>
                <w:numId w:val="22"/>
              </w:numPr>
              <w:spacing w:before="0"/>
              <w:ind w:left="261" w:right="149" w:hanging="283"/>
              <w:rPr>
                <w:rFonts w:asciiTheme="minorHAnsi" w:hAnsiTheme="minorHAnsi" w:cstheme="minorHAnsi"/>
                <w:color w:val="070707"/>
                <w:sz w:val="24"/>
                <w:szCs w:val="24"/>
              </w:rPr>
            </w:pPr>
            <w:r w:rsidRPr="00E50703">
              <w:rPr>
                <w:rFonts w:asciiTheme="minorHAnsi" w:hAnsiTheme="minorHAnsi" w:cstheme="minorHAnsi"/>
                <w:color w:val="070707"/>
                <w:sz w:val="24"/>
                <w:szCs w:val="24"/>
              </w:rPr>
              <w:t xml:space="preserve">Investiga sobre el origen de los mitos </w:t>
            </w:r>
            <w:r w:rsidRPr="00E50703">
              <w:rPr>
                <w:rFonts w:asciiTheme="minorHAnsi" w:hAnsiTheme="minorHAnsi" w:cstheme="minorHAnsi"/>
                <w:color w:val="3F3F44"/>
                <w:sz w:val="24"/>
                <w:szCs w:val="24"/>
              </w:rPr>
              <w:t xml:space="preserve">y </w:t>
            </w:r>
            <w:r w:rsidRPr="00E50703">
              <w:rPr>
                <w:rFonts w:asciiTheme="minorHAnsi" w:hAnsiTheme="minorHAnsi" w:cstheme="minorHAnsi"/>
                <w:color w:val="2D2D2D"/>
                <w:sz w:val="24"/>
                <w:szCs w:val="24"/>
              </w:rPr>
              <w:t xml:space="preserve">leyendas </w:t>
            </w:r>
            <w:r w:rsidRPr="00E50703">
              <w:rPr>
                <w:rFonts w:asciiTheme="minorHAnsi" w:hAnsiTheme="minorHAnsi" w:cstheme="minorHAnsi"/>
                <w:color w:val="070707"/>
                <w:sz w:val="24"/>
                <w:szCs w:val="24"/>
              </w:rPr>
              <w:t>leídos.</w:t>
            </w:r>
          </w:p>
          <w:p w14:paraId="510DB4FD" w14:textId="77777777" w:rsidR="00D47102" w:rsidRPr="00E50703" w:rsidRDefault="00D47102" w:rsidP="00D47102">
            <w:pPr>
              <w:pStyle w:val="Textoindependiente"/>
              <w:numPr>
                <w:ilvl w:val="0"/>
                <w:numId w:val="22"/>
              </w:numPr>
              <w:spacing w:before="0"/>
              <w:ind w:left="261" w:right="160" w:hanging="283"/>
              <w:rPr>
                <w:rFonts w:asciiTheme="minorHAnsi" w:hAnsiTheme="minorHAnsi" w:cstheme="minorHAnsi"/>
                <w:sz w:val="24"/>
                <w:szCs w:val="24"/>
              </w:rPr>
            </w:pPr>
            <w:r w:rsidRPr="00E50703">
              <w:rPr>
                <w:rFonts w:asciiTheme="minorHAnsi" w:hAnsiTheme="minorHAnsi" w:cstheme="minorHAnsi"/>
                <w:color w:val="070707"/>
                <w:sz w:val="24"/>
                <w:szCs w:val="24"/>
              </w:rPr>
              <w:t xml:space="preserve">Indaga, </w:t>
            </w:r>
            <w:r w:rsidRPr="00E50703">
              <w:rPr>
                <w:rFonts w:asciiTheme="minorHAnsi" w:hAnsiTheme="minorHAnsi" w:cstheme="minorHAnsi"/>
                <w:color w:val="2D2D2D"/>
                <w:sz w:val="24"/>
                <w:szCs w:val="24"/>
              </w:rPr>
              <w:t xml:space="preserve">con </w:t>
            </w:r>
            <w:r w:rsidRPr="00E50703">
              <w:rPr>
                <w:rFonts w:asciiTheme="minorHAnsi" w:hAnsiTheme="minorHAnsi" w:cstheme="minorHAnsi"/>
                <w:color w:val="070707"/>
                <w:sz w:val="24"/>
                <w:szCs w:val="24"/>
              </w:rPr>
              <w:t>las personas adultas mayores de su comunidad, para conocer los mitos y leyendas que forman parte de la cultura de su región.</w:t>
            </w:r>
          </w:p>
          <w:p w14:paraId="15E51E9C" w14:textId="77777777" w:rsidR="00D47102" w:rsidRPr="00E50703" w:rsidRDefault="00D47102" w:rsidP="00D47102">
            <w:pPr>
              <w:pStyle w:val="Textoindependiente"/>
              <w:numPr>
                <w:ilvl w:val="0"/>
                <w:numId w:val="22"/>
              </w:numPr>
              <w:spacing w:before="0"/>
              <w:ind w:left="261" w:right="170" w:hanging="283"/>
              <w:rPr>
                <w:rFonts w:asciiTheme="minorHAnsi" w:hAnsiTheme="minorHAnsi" w:cstheme="minorHAnsi"/>
                <w:sz w:val="24"/>
                <w:szCs w:val="24"/>
              </w:rPr>
            </w:pPr>
            <w:r w:rsidRPr="00E50703">
              <w:rPr>
                <w:rFonts w:asciiTheme="minorHAnsi" w:hAnsiTheme="minorHAnsi" w:cstheme="minorHAnsi"/>
                <w:color w:val="070707"/>
                <w:sz w:val="24"/>
                <w:szCs w:val="24"/>
              </w:rPr>
              <w:t xml:space="preserve">Escenifica un mito o leyenda de su interés </w:t>
            </w:r>
            <w:r w:rsidRPr="00E50703">
              <w:rPr>
                <w:rFonts w:asciiTheme="minorHAnsi" w:hAnsiTheme="minorHAnsi" w:cstheme="minorHAnsi"/>
                <w:color w:val="2D2D2D"/>
                <w:sz w:val="24"/>
                <w:szCs w:val="24"/>
              </w:rPr>
              <w:t xml:space="preserve">frente </w:t>
            </w:r>
            <w:r w:rsidRPr="00E50703">
              <w:rPr>
                <w:rFonts w:asciiTheme="minorHAnsi" w:hAnsiTheme="minorHAnsi" w:cstheme="minorHAnsi"/>
                <w:color w:val="070707"/>
                <w:sz w:val="24"/>
                <w:szCs w:val="24"/>
              </w:rPr>
              <w:t>a público.</w:t>
            </w:r>
          </w:p>
          <w:p w14:paraId="11D41234" w14:textId="77777777" w:rsidR="00D47102" w:rsidRPr="00E50703" w:rsidRDefault="00D47102" w:rsidP="00D47102">
            <w:pPr>
              <w:pStyle w:val="Textoindependiente"/>
              <w:numPr>
                <w:ilvl w:val="0"/>
                <w:numId w:val="22"/>
              </w:numPr>
              <w:spacing w:before="0"/>
              <w:ind w:left="261" w:right="149" w:hanging="283"/>
              <w:rPr>
                <w:rFonts w:asciiTheme="minorHAnsi" w:hAnsiTheme="minorHAnsi" w:cstheme="minorHAnsi"/>
                <w:sz w:val="24"/>
                <w:szCs w:val="24"/>
              </w:rPr>
            </w:pPr>
            <w:r w:rsidRPr="00E50703">
              <w:rPr>
                <w:rFonts w:asciiTheme="minorHAnsi" w:hAnsiTheme="minorHAnsi" w:cstheme="minorHAnsi"/>
                <w:color w:val="3F3F44"/>
                <w:sz w:val="24"/>
                <w:szCs w:val="24"/>
              </w:rPr>
              <w:t>R</w:t>
            </w:r>
            <w:r w:rsidRPr="00E50703">
              <w:rPr>
                <w:rFonts w:asciiTheme="minorHAnsi" w:hAnsiTheme="minorHAnsi" w:cstheme="minorHAnsi"/>
                <w:color w:val="626469"/>
                <w:sz w:val="24"/>
                <w:szCs w:val="24"/>
              </w:rPr>
              <w:t>ef</w:t>
            </w:r>
            <w:r w:rsidRPr="00E50703">
              <w:rPr>
                <w:rFonts w:asciiTheme="minorHAnsi" w:hAnsiTheme="minorHAnsi" w:cstheme="minorHAnsi"/>
                <w:color w:val="2D2D2D"/>
                <w:sz w:val="24"/>
                <w:szCs w:val="24"/>
              </w:rPr>
              <w:t>lexion</w:t>
            </w:r>
            <w:r w:rsidRPr="00E50703">
              <w:rPr>
                <w:rFonts w:asciiTheme="minorHAnsi" w:hAnsiTheme="minorHAnsi" w:cstheme="minorHAnsi"/>
                <w:color w:val="070707"/>
                <w:sz w:val="24"/>
                <w:szCs w:val="24"/>
              </w:rPr>
              <w:t xml:space="preserve">a sobre la riqueza cultural que </w:t>
            </w:r>
            <w:r w:rsidRPr="00E50703">
              <w:rPr>
                <w:rFonts w:asciiTheme="minorHAnsi" w:hAnsiTheme="minorHAnsi" w:cstheme="minorHAnsi"/>
                <w:color w:val="2D2D2D"/>
                <w:sz w:val="24"/>
                <w:szCs w:val="24"/>
              </w:rPr>
              <w:t xml:space="preserve">encierran </w:t>
            </w:r>
            <w:r w:rsidRPr="00E50703">
              <w:rPr>
                <w:rFonts w:asciiTheme="minorHAnsi" w:hAnsiTheme="minorHAnsi" w:cstheme="minorHAnsi"/>
                <w:color w:val="070707"/>
                <w:sz w:val="24"/>
                <w:szCs w:val="24"/>
              </w:rPr>
              <w:t>los mitos y las leyendas.</w:t>
            </w:r>
          </w:p>
        </w:tc>
      </w:tr>
      <w:tr w:rsidR="00D47102" w:rsidRPr="004B6040" w14:paraId="7E5F3705" w14:textId="77777777" w:rsidTr="00D47102">
        <w:trPr>
          <w:trHeight w:val="768"/>
        </w:trPr>
        <w:tc>
          <w:tcPr>
            <w:tcW w:w="3681" w:type="dxa"/>
          </w:tcPr>
          <w:p w14:paraId="7B96C99C"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El párrafo</w:t>
            </w:r>
          </w:p>
        </w:tc>
        <w:tc>
          <w:tcPr>
            <w:tcW w:w="4819" w:type="dxa"/>
          </w:tcPr>
          <w:p w14:paraId="62C15F6E" w14:textId="77777777" w:rsidR="00D47102" w:rsidRPr="00E50703" w:rsidRDefault="00D47102" w:rsidP="000738C6">
            <w:pPr>
              <w:rPr>
                <w:rFonts w:cstheme="minorHAnsi"/>
              </w:rPr>
            </w:pPr>
            <w:r w:rsidRPr="00E50703">
              <w:rPr>
                <w:rFonts w:cstheme="minorHAnsi"/>
              </w:rPr>
              <w:t>Redacta un texto empleando párrafos temáticos delimitados convencionalmente.</w:t>
            </w:r>
          </w:p>
        </w:tc>
        <w:tc>
          <w:tcPr>
            <w:tcW w:w="5608" w:type="dxa"/>
          </w:tcPr>
          <w:p w14:paraId="2F76DF3F" w14:textId="77777777" w:rsidR="00D47102" w:rsidRPr="00E50703" w:rsidRDefault="00D47102" w:rsidP="000738C6">
            <w:pPr>
              <w:pStyle w:val="Textoindependiente"/>
              <w:spacing w:before="14"/>
              <w:ind w:left="-22" w:right="105"/>
              <w:rPr>
                <w:rFonts w:asciiTheme="minorHAnsi" w:hAnsiTheme="minorHAnsi" w:cstheme="minorHAnsi"/>
                <w:color w:val="3D3D3F"/>
                <w:sz w:val="24"/>
                <w:szCs w:val="24"/>
              </w:rPr>
            </w:pPr>
            <w:r w:rsidRPr="00E50703">
              <w:rPr>
                <w:rFonts w:asciiTheme="minorHAnsi" w:hAnsiTheme="minorHAnsi" w:cstheme="minorHAnsi"/>
                <w:sz w:val="24"/>
                <w:szCs w:val="24"/>
              </w:rPr>
              <w:t>Escribe textos informativos, empleando signos de puntuación: coma, dos puntos, punto y seguido, y punto y aparte, para organizar las ideas dentro de los párrafos.</w:t>
            </w:r>
          </w:p>
        </w:tc>
      </w:tr>
      <w:tr w:rsidR="00D47102" w:rsidRPr="004B6040" w14:paraId="3E901AA3" w14:textId="77777777" w:rsidTr="00D47102">
        <w:trPr>
          <w:trHeight w:val="768"/>
        </w:trPr>
        <w:tc>
          <w:tcPr>
            <w:tcW w:w="3681" w:type="dxa"/>
          </w:tcPr>
          <w:p w14:paraId="25CEB16E" w14:textId="77777777" w:rsidR="00D47102" w:rsidRPr="00E50703" w:rsidRDefault="00D47102" w:rsidP="000738C6">
            <w:pPr>
              <w:rPr>
                <w:rFonts w:cstheme="minorHAnsi"/>
              </w:rPr>
            </w:pPr>
            <w:r w:rsidRPr="00E50703">
              <w:rPr>
                <w:rFonts w:eastAsiaTheme="minorHAnsi" w:cstheme="minorHAnsi"/>
                <w:kern w:val="0"/>
              </w:rPr>
              <w:lastRenderedPageBreak/>
              <w:t>Ortografía de palabras de una familia léxica</w:t>
            </w:r>
          </w:p>
        </w:tc>
        <w:tc>
          <w:tcPr>
            <w:tcW w:w="4819" w:type="dxa"/>
          </w:tcPr>
          <w:p w14:paraId="0579911F" w14:textId="77777777" w:rsidR="00D47102" w:rsidRPr="00E50703" w:rsidRDefault="00D47102" w:rsidP="000738C6">
            <w:pPr>
              <w:rPr>
                <w:rFonts w:cstheme="minorHAnsi"/>
              </w:rPr>
            </w:pPr>
          </w:p>
        </w:tc>
        <w:tc>
          <w:tcPr>
            <w:tcW w:w="5608" w:type="dxa"/>
          </w:tcPr>
          <w:p w14:paraId="23C102AB" w14:textId="77777777" w:rsidR="00D47102" w:rsidRPr="00E50703" w:rsidRDefault="00D47102" w:rsidP="000738C6">
            <w:pPr>
              <w:rPr>
                <w:rFonts w:cstheme="minorHAnsi"/>
              </w:rPr>
            </w:pPr>
            <w:r w:rsidRPr="00E82E0E">
              <w:rPr>
                <w:rFonts w:cstheme="minorHAnsi"/>
              </w:rPr>
              <w:t xml:space="preserve">Revisa </w:t>
            </w:r>
            <w:r w:rsidRPr="00E82E0E">
              <w:rPr>
                <w:rFonts w:cstheme="minorHAnsi"/>
                <w:position w:val="1"/>
              </w:rPr>
              <w:t xml:space="preserve">y </w:t>
            </w:r>
            <w:r w:rsidRPr="00E82E0E">
              <w:rPr>
                <w:rFonts w:cstheme="minorHAnsi"/>
              </w:rPr>
              <w:t>corrige reiteraciones innecesarias, y errores de concordancia y ortografía en general.</w:t>
            </w:r>
          </w:p>
        </w:tc>
      </w:tr>
      <w:tr w:rsidR="00D47102" w:rsidRPr="004B6040" w14:paraId="025A59D1" w14:textId="77777777" w:rsidTr="00D47102">
        <w:trPr>
          <w:trHeight w:val="615"/>
        </w:trPr>
        <w:tc>
          <w:tcPr>
            <w:tcW w:w="3681" w:type="dxa"/>
          </w:tcPr>
          <w:p w14:paraId="395AA1C0" w14:textId="77777777" w:rsidR="00D47102" w:rsidRPr="00E50703" w:rsidRDefault="00D47102" w:rsidP="000738C6">
            <w:pPr>
              <w:rPr>
                <w:rFonts w:cstheme="minorHAnsi"/>
              </w:rPr>
            </w:pPr>
            <w:r w:rsidRPr="00E50703">
              <w:rPr>
                <w:rFonts w:eastAsiaTheme="minorHAnsi" w:cstheme="minorHAnsi"/>
                <w:kern w:val="0"/>
              </w:rPr>
              <w:t>Partes de un libro</w:t>
            </w:r>
          </w:p>
        </w:tc>
        <w:tc>
          <w:tcPr>
            <w:tcW w:w="4819" w:type="dxa"/>
          </w:tcPr>
          <w:p w14:paraId="64FC27FA" w14:textId="77777777" w:rsidR="00D47102" w:rsidRPr="00E50703" w:rsidRDefault="00D47102" w:rsidP="000738C6">
            <w:pPr>
              <w:rPr>
                <w:rFonts w:cstheme="minorHAnsi"/>
              </w:rPr>
            </w:pPr>
            <w:r w:rsidRPr="00E50703">
              <w:rPr>
                <w:rFonts w:cstheme="minorHAnsi"/>
              </w:rPr>
              <w:t>Retoma elementos convencionales de la edición de libros.</w:t>
            </w:r>
          </w:p>
        </w:tc>
        <w:tc>
          <w:tcPr>
            <w:tcW w:w="5608" w:type="dxa"/>
          </w:tcPr>
          <w:p w14:paraId="38968ADF" w14:textId="77777777" w:rsidR="00D47102" w:rsidRPr="00E50703" w:rsidRDefault="00D47102" w:rsidP="000738C6">
            <w:pPr>
              <w:rPr>
                <w:rFonts w:cstheme="minorHAnsi"/>
              </w:rPr>
            </w:pPr>
          </w:p>
        </w:tc>
      </w:tr>
      <w:tr w:rsidR="00D47102" w:rsidRPr="004B6040" w14:paraId="25E412D8" w14:textId="77777777" w:rsidTr="00D47102">
        <w:trPr>
          <w:trHeight w:val="555"/>
        </w:trPr>
        <w:tc>
          <w:tcPr>
            <w:tcW w:w="3681" w:type="dxa"/>
          </w:tcPr>
          <w:p w14:paraId="5F34615E"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Boletín informativo</w:t>
            </w:r>
          </w:p>
        </w:tc>
        <w:tc>
          <w:tcPr>
            <w:tcW w:w="4819" w:type="dxa"/>
          </w:tcPr>
          <w:p w14:paraId="77884710" w14:textId="77777777" w:rsidR="00D47102" w:rsidRPr="00E50703" w:rsidRDefault="00D47102" w:rsidP="000738C6">
            <w:pPr>
              <w:rPr>
                <w:rFonts w:cstheme="minorHAnsi"/>
              </w:rPr>
            </w:pPr>
            <w:r w:rsidRPr="00E50703">
              <w:rPr>
                <w:rFonts w:cstheme="minorHAnsi"/>
              </w:rPr>
              <w:t>Identifica acontecimientos que sean relevantes para su comunidad.</w:t>
            </w:r>
          </w:p>
        </w:tc>
        <w:tc>
          <w:tcPr>
            <w:tcW w:w="5608" w:type="dxa"/>
          </w:tcPr>
          <w:p w14:paraId="421B2194" w14:textId="77777777" w:rsidR="00D47102" w:rsidRPr="00E50703" w:rsidRDefault="00D47102" w:rsidP="000738C6">
            <w:pPr>
              <w:rPr>
                <w:rFonts w:cstheme="minorHAnsi"/>
              </w:rPr>
            </w:pPr>
          </w:p>
        </w:tc>
      </w:tr>
      <w:tr w:rsidR="00D47102" w:rsidRPr="004B6040" w14:paraId="583B5EB0" w14:textId="77777777" w:rsidTr="00D47102">
        <w:trPr>
          <w:trHeight w:val="622"/>
        </w:trPr>
        <w:tc>
          <w:tcPr>
            <w:tcW w:w="3681" w:type="dxa"/>
          </w:tcPr>
          <w:p w14:paraId="39B3A769" w14:textId="77777777" w:rsidR="00D47102" w:rsidRPr="00E50703" w:rsidRDefault="00D47102" w:rsidP="000738C6">
            <w:pPr>
              <w:rPr>
                <w:rFonts w:cstheme="minorHAnsi"/>
              </w:rPr>
            </w:pPr>
            <w:r w:rsidRPr="00E50703">
              <w:rPr>
                <w:rFonts w:eastAsiaTheme="minorHAnsi" w:cstheme="minorHAnsi"/>
                <w:kern w:val="0"/>
              </w:rPr>
              <w:t>Nota periodística</w:t>
            </w:r>
          </w:p>
        </w:tc>
        <w:tc>
          <w:tcPr>
            <w:tcW w:w="4819" w:type="dxa"/>
          </w:tcPr>
          <w:p w14:paraId="3C2A30CD" w14:textId="77777777" w:rsidR="00D47102" w:rsidRPr="00E50703" w:rsidRDefault="00D47102" w:rsidP="00D47102">
            <w:pPr>
              <w:pStyle w:val="Prrafodelista"/>
              <w:numPr>
                <w:ilvl w:val="0"/>
                <w:numId w:val="12"/>
              </w:numPr>
              <w:ind w:left="283" w:hanging="283"/>
              <w:rPr>
                <w:rFonts w:cstheme="minorHAnsi"/>
              </w:rPr>
            </w:pPr>
            <w:r w:rsidRPr="00E50703">
              <w:rPr>
                <w:rFonts w:cstheme="minorHAnsi"/>
              </w:rPr>
              <w:t>Resume información conservando los datos esenciales al elaborar un boletín informativo.</w:t>
            </w:r>
          </w:p>
          <w:p w14:paraId="399EF127" w14:textId="77777777" w:rsidR="00D47102" w:rsidRPr="00E50703" w:rsidRDefault="00D47102" w:rsidP="00D47102">
            <w:pPr>
              <w:pStyle w:val="Prrafodelista"/>
              <w:numPr>
                <w:ilvl w:val="0"/>
                <w:numId w:val="12"/>
              </w:numPr>
              <w:ind w:left="283" w:hanging="283"/>
              <w:rPr>
                <w:rFonts w:cstheme="minorHAnsi"/>
              </w:rPr>
            </w:pPr>
            <w:r w:rsidRPr="00E50703">
              <w:rPr>
                <w:rFonts w:cstheme="minorHAnsi"/>
              </w:rPr>
              <w:t>Produce textos para difundir información en su comunidad.</w:t>
            </w:r>
          </w:p>
        </w:tc>
        <w:tc>
          <w:tcPr>
            <w:tcW w:w="5608" w:type="dxa"/>
          </w:tcPr>
          <w:p w14:paraId="2196465A" w14:textId="77777777" w:rsidR="00D47102" w:rsidRPr="00E50703" w:rsidRDefault="00D47102" w:rsidP="00D47102">
            <w:pPr>
              <w:pStyle w:val="Textoindependiente"/>
              <w:numPr>
                <w:ilvl w:val="0"/>
                <w:numId w:val="23"/>
              </w:numPr>
              <w:spacing w:before="19"/>
              <w:ind w:left="261" w:right="149" w:hanging="283"/>
              <w:rPr>
                <w:rFonts w:asciiTheme="minorHAnsi" w:hAnsiTheme="minorHAnsi" w:cstheme="minorHAnsi"/>
                <w:sz w:val="24"/>
                <w:szCs w:val="24"/>
              </w:rPr>
            </w:pPr>
            <w:r w:rsidRPr="00E50703">
              <w:rPr>
                <w:rFonts w:asciiTheme="minorHAnsi" w:hAnsiTheme="minorHAnsi" w:cstheme="minorHAnsi"/>
                <w:color w:val="030303"/>
                <w:sz w:val="24"/>
                <w:szCs w:val="24"/>
              </w:rPr>
              <w:t>Ex</w:t>
            </w:r>
            <w:r w:rsidRPr="00E50703">
              <w:rPr>
                <w:rFonts w:asciiTheme="minorHAnsi" w:hAnsiTheme="minorHAnsi" w:cstheme="minorHAnsi"/>
                <w:color w:val="2A2A2B"/>
                <w:sz w:val="24"/>
                <w:szCs w:val="24"/>
              </w:rPr>
              <w:t>p</w:t>
            </w:r>
            <w:r w:rsidRPr="00E50703">
              <w:rPr>
                <w:rFonts w:asciiTheme="minorHAnsi" w:hAnsiTheme="minorHAnsi" w:cstheme="minorHAnsi"/>
                <w:color w:val="444449"/>
                <w:sz w:val="24"/>
                <w:szCs w:val="24"/>
              </w:rPr>
              <w:t>r</w:t>
            </w:r>
            <w:r w:rsidRPr="00E50703">
              <w:rPr>
                <w:rFonts w:asciiTheme="minorHAnsi" w:hAnsiTheme="minorHAnsi" w:cstheme="minorHAnsi"/>
                <w:color w:val="2A2A2B"/>
                <w:sz w:val="24"/>
                <w:szCs w:val="24"/>
              </w:rPr>
              <w:t xml:space="preserve">esa </w:t>
            </w:r>
            <w:r w:rsidRPr="00E50703">
              <w:rPr>
                <w:rFonts w:asciiTheme="minorHAnsi" w:hAnsiTheme="minorHAnsi" w:cstheme="minorHAnsi"/>
                <w:color w:val="030303"/>
                <w:sz w:val="24"/>
                <w:szCs w:val="24"/>
              </w:rPr>
              <w:t>interés por una noticia pa</w:t>
            </w:r>
            <w:r w:rsidRPr="00E50703">
              <w:rPr>
                <w:rFonts w:asciiTheme="minorHAnsi" w:hAnsiTheme="minorHAnsi" w:cstheme="minorHAnsi"/>
                <w:color w:val="2A2A2B"/>
                <w:sz w:val="24"/>
                <w:szCs w:val="24"/>
              </w:rPr>
              <w:t>rti</w:t>
            </w:r>
            <w:r w:rsidRPr="00E50703">
              <w:rPr>
                <w:rFonts w:asciiTheme="minorHAnsi" w:hAnsiTheme="minorHAnsi" w:cstheme="minorHAnsi"/>
                <w:color w:val="444449"/>
                <w:sz w:val="24"/>
                <w:szCs w:val="24"/>
              </w:rPr>
              <w:t>c</w:t>
            </w:r>
            <w:r w:rsidRPr="00E50703">
              <w:rPr>
                <w:rFonts w:asciiTheme="minorHAnsi" w:hAnsiTheme="minorHAnsi" w:cstheme="minorHAnsi"/>
                <w:color w:val="2A2A2B"/>
                <w:sz w:val="24"/>
                <w:szCs w:val="24"/>
              </w:rPr>
              <w:t>ula</w:t>
            </w:r>
            <w:r w:rsidRPr="00E50703">
              <w:rPr>
                <w:rFonts w:asciiTheme="minorHAnsi" w:hAnsiTheme="minorHAnsi" w:cstheme="minorHAnsi"/>
                <w:color w:val="030303"/>
                <w:sz w:val="24"/>
                <w:szCs w:val="24"/>
              </w:rPr>
              <w:t>r y busca notas info</w:t>
            </w:r>
            <w:r w:rsidRPr="00E50703">
              <w:rPr>
                <w:rFonts w:asciiTheme="minorHAnsi" w:hAnsiTheme="minorHAnsi" w:cstheme="minorHAnsi"/>
                <w:color w:val="2A2A2B"/>
                <w:sz w:val="24"/>
                <w:szCs w:val="24"/>
              </w:rPr>
              <w:t>rmat</w:t>
            </w:r>
            <w:r w:rsidRPr="00E50703">
              <w:rPr>
                <w:rFonts w:asciiTheme="minorHAnsi" w:hAnsiTheme="minorHAnsi" w:cstheme="minorHAnsi"/>
                <w:color w:val="030303"/>
                <w:sz w:val="24"/>
                <w:szCs w:val="24"/>
              </w:rPr>
              <w:t>ivas relacionadas en dist</w:t>
            </w:r>
            <w:r w:rsidRPr="00E50703">
              <w:rPr>
                <w:rFonts w:asciiTheme="minorHAnsi" w:hAnsiTheme="minorHAnsi" w:cstheme="minorHAnsi"/>
                <w:color w:val="2A2A2B"/>
                <w:sz w:val="24"/>
                <w:szCs w:val="24"/>
              </w:rPr>
              <w:t>int</w:t>
            </w:r>
            <w:r w:rsidRPr="00E50703">
              <w:rPr>
                <w:rFonts w:asciiTheme="minorHAnsi" w:hAnsiTheme="minorHAnsi" w:cstheme="minorHAnsi"/>
                <w:color w:val="444449"/>
                <w:sz w:val="24"/>
                <w:szCs w:val="24"/>
              </w:rPr>
              <w:t>o</w:t>
            </w:r>
            <w:r w:rsidRPr="00E50703">
              <w:rPr>
                <w:rFonts w:asciiTheme="minorHAnsi" w:hAnsiTheme="minorHAnsi" w:cstheme="minorHAnsi"/>
                <w:color w:val="2A2A2B"/>
                <w:sz w:val="24"/>
                <w:szCs w:val="24"/>
              </w:rPr>
              <w:t xml:space="preserve">s </w:t>
            </w:r>
            <w:r w:rsidRPr="00E50703">
              <w:rPr>
                <w:rFonts w:asciiTheme="minorHAnsi" w:hAnsiTheme="minorHAnsi" w:cstheme="minorHAnsi"/>
                <w:color w:val="030303"/>
                <w:sz w:val="24"/>
                <w:szCs w:val="24"/>
              </w:rPr>
              <w:t>medios de comunicación es</w:t>
            </w:r>
            <w:r w:rsidRPr="00E50703">
              <w:rPr>
                <w:rFonts w:asciiTheme="minorHAnsi" w:hAnsiTheme="minorHAnsi" w:cstheme="minorHAnsi"/>
                <w:color w:val="2A2A2B"/>
                <w:sz w:val="24"/>
                <w:szCs w:val="24"/>
              </w:rPr>
              <w:t>crita: pe</w:t>
            </w:r>
            <w:r w:rsidRPr="00E50703">
              <w:rPr>
                <w:rFonts w:asciiTheme="minorHAnsi" w:hAnsiTheme="minorHAnsi" w:cstheme="minorHAnsi"/>
                <w:color w:val="030303"/>
                <w:sz w:val="24"/>
                <w:szCs w:val="24"/>
              </w:rPr>
              <w:t xml:space="preserve">riódicos, revistas, portales de </w:t>
            </w:r>
            <w:r w:rsidRPr="00E50703">
              <w:rPr>
                <w:rFonts w:asciiTheme="minorHAnsi" w:hAnsiTheme="minorHAnsi" w:cstheme="minorHAnsi"/>
                <w:color w:val="2A2A2B"/>
                <w:sz w:val="24"/>
                <w:szCs w:val="24"/>
              </w:rPr>
              <w:t>intern</w:t>
            </w:r>
            <w:r w:rsidRPr="00E50703">
              <w:rPr>
                <w:rFonts w:asciiTheme="minorHAnsi" w:hAnsiTheme="minorHAnsi" w:cstheme="minorHAnsi"/>
                <w:color w:val="030303"/>
                <w:sz w:val="24"/>
                <w:szCs w:val="24"/>
              </w:rPr>
              <w:t>et.</w:t>
            </w:r>
          </w:p>
          <w:p w14:paraId="1D15B4BA" w14:textId="77777777" w:rsidR="00D47102" w:rsidRPr="00E50703" w:rsidRDefault="00D47102" w:rsidP="00D47102">
            <w:pPr>
              <w:pStyle w:val="Textoindependiente"/>
              <w:numPr>
                <w:ilvl w:val="0"/>
                <w:numId w:val="23"/>
              </w:numPr>
              <w:spacing w:before="0"/>
              <w:ind w:left="261" w:right="159"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Da </w:t>
            </w:r>
            <w:r w:rsidRPr="00E50703">
              <w:rPr>
                <w:rFonts w:asciiTheme="minorHAnsi" w:hAnsiTheme="minorHAnsi" w:cstheme="minorHAnsi"/>
                <w:color w:val="2A2A2B"/>
                <w:sz w:val="24"/>
                <w:szCs w:val="24"/>
              </w:rPr>
              <w:t>segu</w:t>
            </w:r>
            <w:r w:rsidRPr="00E50703">
              <w:rPr>
                <w:rFonts w:asciiTheme="minorHAnsi" w:hAnsiTheme="minorHAnsi" w:cstheme="minorHAnsi"/>
                <w:color w:val="030303"/>
                <w:sz w:val="24"/>
                <w:szCs w:val="24"/>
              </w:rPr>
              <w:t>imiento a las noticias de su inte</w:t>
            </w:r>
            <w:r w:rsidRPr="00E50703">
              <w:rPr>
                <w:rFonts w:asciiTheme="minorHAnsi" w:hAnsiTheme="minorHAnsi" w:cstheme="minorHAnsi"/>
                <w:color w:val="2A2A2B"/>
                <w:sz w:val="24"/>
                <w:szCs w:val="24"/>
              </w:rPr>
              <w:t xml:space="preserve">rés </w:t>
            </w:r>
            <w:r w:rsidRPr="00E50703">
              <w:rPr>
                <w:rFonts w:asciiTheme="minorHAnsi" w:hAnsiTheme="minorHAnsi" w:cstheme="minorHAnsi"/>
                <w:color w:val="1A1A1A"/>
                <w:sz w:val="24"/>
                <w:szCs w:val="24"/>
              </w:rPr>
              <w:t xml:space="preserve">en </w:t>
            </w:r>
            <w:r w:rsidRPr="00E50703">
              <w:rPr>
                <w:rFonts w:asciiTheme="minorHAnsi" w:hAnsiTheme="minorHAnsi" w:cstheme="minorHAnsi"/>
                <w:color w:val="030303"/>
                <w:sz w:val="24"/>
                <w:szCs w:val="24"/>
              </w:rPr>
              <w:t xml:space="preserve">diferentes </w:t>
            </w:r>
            <w:r w:rsidRPr="00E50703">
              <w:rPr>
                <w:rFonts w:asciiTheme="minorHAnsi" w:hAnsiTheme="minorHAnsi" w:cstheme="minorHAnsi"/>
                <w:color w:val="444449"/>
                <w:sz w:val="24"/>
                <w:szCs w:val="24"/>
              </w:rPr>
              <w:t>m</w:t>
            </w:r>
            <w:r w:rsidRPr="00E50703">
              <w:rPr>
                <w:rFonts w:asciiTheme="minorHAnsi" w:hAnsiTheme="minorHAnsi" w:cstheme="minorHAnsi"/>
                <w:color w:val="030303"/>
                <w:sz w:val="24"/>
                <w:szCs w:val="24"/>
              </w:rPr>
              <w:t>edios de co</w:t>
            </w:r>
            <w:r w:rsidRPr="00E50703">
              <w:rPr>
                <w:rFonts w:asciiTheme="minorHAnsi" w:hAnsiTheme="minorHAnsi" w:cstheme="minorHAnsi"/>
                <w:color w:val="2A2A2B"/>
                <w:sz w:val="24"/>
                <w:szCs w:val="24"/>
              </w:rPr>
              <w:t>munic</w:t>
            </w:r>
            <w:r w:rsidRPr="00E50703">
              <w:rPr>
                <w:rFonts w:asciiTheme="minorHAnsi" w:hAnsiTheme="minorHAnsi" w:cstheme="minorHAnsi"/>
                <w:color w:val="030303"/>
                <w:sz w:val="24"/>
                <w:szCs w:val="24"/>
              </w:rPr>
              <w:t>ación escrita.</w:t>
            </w:r>
          </w:p>
          <w:p w14:paraId="64C308BA" w14:textId="77777777" w:rsidR="00D47102" w:rsidRPr="00E50703" w:rsidRDefault="00D47102" w:rsidP="00D47102">
            <w:pPr>
              <w:pStyle w:val="Textoindependiente"/>
              <w:numPr>
                <w:ilvl w:val="0"/>
                <w:numId w:val="23"/>
              </w:numPr>
              <w:tabs>
                <w:tab w:val="left" w:pos="1961"/>
                <w:tab w:val="left" w:pos="3482"/>
              </w:tabs>
              <w:spacing w:before="0"/>
              <w:ind w:left="261" w:right="149" w:hanging="283"/>
              <w:rPr>
                <w:rFonts w:asciiTheme="minorHAnsi" w:hAnsiTheme="minorHAnsi" w:cstheme="minorHAnsi"/>
                <w:sz w:val="24"/>
                <w:szCs w:val="24"/>
              </w:rPr>
            </w:pPr>
            <w:r w:rsidRPr="00E50703">
              <w:rPr>
                <w:rFonts w:asciiTheme="minorHAnsi" w:hAnsiTheme="minorHAnsi" w:cstheme="minorHAnsi"/>
                <w:color w:val="030303"/>
                <w:sz w:val="24"/>
                <w:szCs w:val="24"/>
              </w:rPr>
              <w:t>An</w:t>
            </w:r>
            <w:r w:rsidRPr="00E50703">
              <w:rPr>
                <w:rFonts w:asciiTheme="minorHAnsi" w:hAnsiTheme="minorHAnsi" w:cstheme="minorHAnsi"/>
                <w:color w:val="2A2A2B"/>
                <w:sz w:val="24"/>
                <w:szCs w:val="24"/>
              </w:rPr>
              <w:t xml:space="preserve">aliza </w:t>
            </w:r>
            <w:r w:rsidRPr="00E50703">
              <w:rPr>
                <w:rFonts w:asciiTheme="minorHAnsi" w:hAnsiTheme="minorHAnsi" w:cstheme="minorHAnsi"/>
                <w:color w:val="030303"/>
                <w:sz w:val="24"/>
                <w:szCs w:val="24"/>
              </w:rPr>
              <w:t>los elementos que co</w:t>
            </w:r>
            <w:r w:rsidRPr="00E50703">
              <w:rPr>
                <w:rFonts w:asciiTheme="minorHAnsi" w:hAnsiTheme="minorHAnsi" w:cstheme="minorHAnsi"/>
                <w:color w:val="2A2A2B"/>
                <w:sz w:val="24"/>
                <w:szCs w:val="24"/>
              </w:rPr>
              <w:t>mp</w:t>
            </w:r>
            <w:r w:rsidRPr="00E50703">
              <w:rPr>
                <w:rFonts w:asciiTheme="minorHAnsi" w:hAnsiTheme="minorHAnsi" w:cstheme="minorHAnsi"/>
                <w:color w:val="444449"/>
                <w:sz w:val="24"/>
                <w:szCs w:val="24"/>
              </w:rPr>
              <w:t>o</w:t>
            </w:r>
            <w:r w:rsidRPr="00E50703">
              <w:rPr>
                <w:rFonts w:asciiTheme="minorHAnsi" w:hAnsiTheme="minorHAnsi" w:cstheme="minorHAnsi"/>
                <w:color w:val="2A2A2B"/>
                <w:sz w:val="24"/>
                <w:szCs w:val="24"/>
              </w:rPr>
              <w:t>ne</w:t>
            </w:r>
            <w:r w:rsidRPr="00E50703">
              <w:rPr>
                <w:rFonts w:asciiTheme="minorHAnsi" w:hAnsiTheme="minorHAnsi" w:cstheme="minorHAnsi"/>
                <w:color w:val="030303"/>
                <w:sz w:val="24"/>
                <w:szCs w:val="24"/>
              </w:rPr>
              <w:t>n las notas informativas so</w:t>
            </w:r>
            <w:r w:rsidRPr="00E50703">
              <w:rPr>
                <w:rFonts w:asciiTheme="minorHAnsi" w:hAnsiTheme="minorHAnsi" w:cstheme="minorHAnsi"/>
                <w:color w:val="2A2A2B"/>
                <w:sz w:val="24"/>
                <w:szCs w:val="24"/>
              </w:rPr>
              <w:t>bre no</w:t>
            </w:r>
            <w:r w:rsidRPr="00E50703">
              <w:rPr>
                <w:rFonts w:asciiTheme="minorHAnsi" w:hAnsiTheme="minorHAnsi" w:cstheme="minorHAnsi"/>
                <w:color w:val="030303"/>
                <w:sz w:val="24"/>
                <w:szCs w:val="24"/>
              </w:rPr>
              <w:t>ticias de su interés en los dife</w:t>
            </w:r>
            <w:r w:rsidRPr="00E50703">
              <w:rPr>
                <w:rFonts w:asciiTheme="minorHAnsi" w:hAnsiTheme="minorHAnsi" w:cstheme="minorHAnsi"/>
                <w:color w:val="2A2A2B"/>
                <w:sz w:val="24"/>
                <w:szCs w:val="24"/>
              </w:rPr>
              <w:t>rente</w:t>
            </w:r>
            <w:r w:rsidRPr="00E50703">
              <w:rPr>
                <w:rFonts w:asciiTheme="minorHAnsi" w:hAnsiTheme="minorHAnsi" w:cstheme="minorHAnsi"/>
                <w:color w:val="030303"/>
                <w:sz w:val="24"/>
                <w:szCs w:val="24"/>
              </w:rPr>
              <w:t>s medios de co</w:t>
            </w:r>
            <w:r w:rsidRPr="00E50703">
              <w:rPr>
                <w:rFonts w:asciiTheme="minorHAnsi" w:hAnsiTheme="minorHAnsi" w:cstheme="minorHAnsi"/>
                <w:color w:val="2A2A2B"/>
                <w:sz w:val="24"/>
                <w:szCs w:val="24"/>
              </w:rPr>
              <w:t>munic</w:t>
            </w:r>
            <w:r w:rsidRPr="00E50703">
              <w:rPr>
                <w:rFonts w:asciiTheme="minorHAnsi" w:hAnsiTheme="minorHAnsi" w:cstheme="minorHAnsi"/>
                <w:color w:val="030303"/>
                <w:sz w:val="24"/>
                <w:szCs w:val="24"/>
              </w:rPr>
              <w:t>ación escrita: títulos, ba</w:t>
            </w:r>
            <w:r w:rsidRPr="00E50703">
              <w:rPr>
                <w:rFonts w:asciiTheme="minorHAnsi" w:hAnsiTheme="minorHAnsi" w:cstheme="minorHAnsi"/>
                <w:color w:val="444449"/>
                <w:sz w:val="24"/>
                <w:szCs w:val="24"/>
              </w:rPr>
              <w:t>l</w:t>
            </w:r>
            <w:r w:rsidRPr="00E50703">
              <w:rPr>
                <w:rFonts w:asciiTheme="minorHAnsi" w:hAnsiTheme="minorHAnsi" w:cstheme="minorHAnsi"/>
                <w:color w:val="1A1A1A"/>
                <w:sz w:val="24"/>
                <w:szCs w:val="24"/>
              </w:rPr>
              <w:t xml:space="preserve">azos, </w:t>
            </w:r>
            <w:r w:rsidRPr="00E50703">
              <w:rPr>
                <w:rFonts w:asciiTheme="minorHAnsi" w:hAnsiTheme="minorHAnsi" w:cstheme="minorHAnsi"/>
                <w:color w:val="030303"/>
                <w:sz w:val="24"/>
                <w:szCs w:val="24"/>
              </w:rPr>
              <w:t>entradillas, tipografías, us</w:t>
            </w:r>
            <w:r w:rsidRPr="00E50703">
              <w:rPr>
                <w:rFonts w:asciiTheme="minorHAnsi" w:hAnsiTheme="minorHAnsi" w:cstheme="minorHAnsi"/>
                <w:color w:val="2A2A2B"/>
                <w:sz w:val="24"/>
                <w:szCs w:val="24"/>
              </w:rPr>
              <w:t>os d</w:t>
            </w:r>
            <w:r w:rsidRPr="00E50703">
              <w:rPr>
                <w:rFonts w:asciiTheme="minorHAnsi" w:hAnsiTheme="minorHAnsi" w:cstheme="minorHAnsi"/>
                <w:color w:val="030303"/>
                <w:sz w:val="24"/>
                <w:szCs w:val="24"/>
              </w:rPr>
              <w:t>e espacios, puntuación, ele</w:t>
            </w:r>
            <w:r w:rsidRPr="00E50703">
              <w:rPr>
                <w:rFonts w:asciiTheme="minorHAnsi" w:hAnsiTheme="minorHAnsi" w:cstheme="minorHAnsi"/>
                <w:color w:val="2A2A2B"/>
                <w:sz w:val="24"/>
                <w:szCs w:val="24"/>
              </w:rPr>
              <w:t>ment</w:t>
            </w:r>
            <w:r w:rsidRPr="00E50703">
              <w:rPr>
                <w:rFonts w:asciiTheme="minorHAnsi" w:hAnsiTheme="minorHAnsi" w:cstheme="minorHAnsi"/>
                <w:color w:val="030303"/>
                <w:sz w:val="24"/>
                <w:szCs w:val="24"/>
              </w:rPr>
              <w:t xml:space="preserve">os gráficos, </w:t>
            </w:r>
            <w:r w:rsidRPr="00E50703">
              <w:rPr>
                <w:rFonts w:asciiTheme="minorHAnsi" w:hAnsiTheme="minorHAnsi" w:cstheme="minorHAnsi"/>
                <w:color w:val="444449"/>
                <w:sz w:val="24"/>
                <w:szCs w:val="24"/>
              </w:rPr>
              <w:t>form</w:t>
            </w:r>
            <w:r w:rsidRPr="00E50703">
              <w:rPr>
                <w:rFonts w:asciiTheme="minorHAnsi" w:hAnsiTheme="minorHAnsi" w:cstheme="minorHAnsi"/>
                <w:color w:val="030303"/>
                <w:sz w:val="24"/>
                <w:szCs w:val="24"/>
              </w:rPr>
              <w:t>as de refe</w:t>
            </w:r>
            <w:r w:rsidRPr="00E50703">
              <w:rPr>
                <w:rFonts w:asciiTheme="minorHAnsi" w:hAnsiTheme="minorHAnsi" w:cstheme="minorHAnsi"/>
                <w:color w:val="2A2A2B"/>
                <w:sz w:val="24"/>
                <w:szCs w:val="24"/>
              </w:rPr>
              <w:t xml:space="preserve">rirse </w:t>
            </w:r>
            <w:r w:rsidRPr="00E50703">
              <w:rPr>
                <w:rFonts w:asciiTheme="minorHAnsi" w:hAnsiTheme="minorHAnsi" w:cstheme="minorHAnsi"/>
                <w:color w:val="030303"/>
                <w:sz w:val="24"/>
                <w:szCs w:val="24"/>
              </w:rPr>
              <w:t>a las personas o lugares in</w:t>
            </w:r>
            <w:r w:rsidRPr="00E50703">
              <w:rPr>
                <w:rFonts w:asciiTheme="minorHAnsi" w:hAnsiTheme="minorHAnsi" w:cstheme="minorHAnsi"/>
                <w:color w:val="2A2A2B"/>
                <w:sz w:val="24"/>
                <w:szCs w:val="24"/>
              </w:rPr>
              <w:t>volucra</w:t>
            </w:r>
            <w:r w:rsidRPr="00E50703">
              <w:rPr>
                <w:rFonts w:asciiTheme="minorHAnsi" w:hAnsiTheme="minorHAnsi" w:cstheme="minorHAnsi"/>
                <w:color w:val="030303"/>
                <w:sz w:val="24"/>
                <w:szCs w:val="24"/>
              </w:rPr>
              <w:t>dos.</w:t>
            </w:r>
          </w:p>
          <w:p w14:paraId="2932BA83" w14:textId="77777777" w:rsidR="00D47102" w:rsidRPr="00E50703" w:rsidRDefault="00D47102" w:rsidP="00D47102">
            <w:pPr>
              <w:pStyle w:val="Textoindependiente"/>
              <w:numPr>
                <w:ilvl w:val="0"/>
                <w:numId w:val="23"/>
              </w:numPr>
              <w:spacing w:before="0"/>
              <w:ind w:left="261" w:right="165" w:hanging="283"/>
              <w:rPr>
                <w:rFonts w:asciiTheme="minorHAnsi" w:hAnsiTheme="minorHAnsi" w:cstheme="minorHAnsi"/>
                <w:sz w:val="24"/>
                <w:szCs w:val="24"/>
              </w:rPr>
            </w:pPr>
            <w:r w:rsidRPr="00E50703">
              <w:rPr>
                <w:rFonts w:asciiTheme="minorHAnsi" w:hAnsiTheme="minorHAnsi" w:cstheme="minorHAnsi"/>
                <w:color w:val="030303"/>
                <w:sz w:val="24"/>
                <w:szCs w:val="24"/>
              </w:rPr>
              <w:t>Co</w:t>
            </w:r>
            <w:r w:rsidRPr="00E50703">
              <w:rPr>
                <w:rFonts w:asciiTheme="minorHAnsi" w:hAnsiTheme="minorHAnsi" w:cstheme="minorHAnsi"/>
                <w:color w:val="2A2A2B"/>
                <w:sz w:val="24"/>
                <w:szCs w:val="24"/>
              </w:rPr>
              <w:t xml:space="preserve">mpara </w:t>
            </w:r>
            <w:r w:rsidRPr="00E50703">
              <w:rPr>
                <w:rFonts w:asciiTheme="minorHAnsi" w:hAnsiTheme="minorHAnsi" w:cstheme="minorHAnsi"/>
                <w:color w:val="030303"/>
                <w:sz w:val="24"/>
                <w:szCs w:val="24"/>
              </w:rPr>
              <w:t>las diferencias y s</w:t>
            </w:r>
            <w:r w:rsidRPr="00E50703">
              <w:rPr>
                <w:rFonts w:asciiTheme="minorHAnsi" w:hAnsiTheme="minorHAnsi" w:cstheme="minorHAnsi"/>
                <w:color w:val="444449"/>
                <w:sz w:val="24"/>
                <w:szCs w:val="24"/>
              </w:rPr>
              <w:t>i</w:t>
            </w:r>
            <w:r w:rsidRPr="00E50703">
              <w:rPr>
                <w:rFonts w:asciiTheme="minorHAnsi" w:hAnsiTheme="minorHAnsi" w:cstheme="minorHAnsi"/>
                <w:color w:val="5D6064"/>
                <w:sz w:val="24"/>
                <w:szCs w:val="24"/>
              </w:rPr>
              <w:t>m</w:t>
            </w:r>
            <w:r w:rsidRPr="00E50703">
              <w:rPr>
                <w:rFonts w:asciiTheme="minorHAnsi" w:hAnsiTheme="minorHAnsi" w:cstheme="minorHAnsi"/>
                <w:color w:val="2A2A2B"/>
                <w:sz w:val="24"/>
                <w:szCs w:val="24"/>
              </w:rPr>
              <w:t>ilitude</w:t>
            </w:r>
            <w:r w:rsidRPr="00E50703">
              <w:rPr>
                <w:rFonts w:asciiTheme="minorHAnsi" w:hAnsiTheme="minorHAnsi" w:cstheme="minorHAnsi"/>
                <w:color w:val="030303"/>
                <w:sz w:val="24"/>
                <w:szCs w:val="24"/>
              </w:rPr>
              <w:t xml:space="preserve">s en las distintas formas </w:t>
            </w:r>
            <w:r w:rsidRPr="00E50703">
              <w:rPr>
                <w:rFonts w:asciiTheme="minorHAnsi" w:hAnsiTheme="minorHAnsi" w:cstheme="minorHAnsi"/>
                <w:color w:val="1A1A1A"/>
                <w:sz w:val="24"/>
                <w:szCs w:val="24"/>
              </w:rPr>
              <w:t xml:space="preserve">de </w:t>
            </w:r>
            <w:r w:rsidRPr="00E50703">
              <w:rPr>
                <w:rFonts w:asciiTheme="minorHAnsi" w:hAnsiTheme="minorHAnsi" w:cstheme="minorHAnsi"/>
                <w:color w:val="2A2A2B"/>
                <w:sz w:val="24"/>
                <w:szCs w:val="24"/>
              </w:rPr>
              <w:t>pres</w:t>
            </w:r>
            <w:r w:rsidRPr="00E50703">
              <w:rPr>
                <w:rFonts w:asciiTheme="minorHAnsi" w:hAnsiTheme="minorHAnsi" w:cstheme="minorHAnsi"/>
                <w:color w:val="030303"/>
                <w:sz w:val="24"/>
                <w:szCs w:val="24"/>
              </w:rPr>
              <w:t>entar las noticias de su inte</w:t>
            </w:r>
            <w:r w:rsidRPr="00E50703">
              <w:rPr>
                <w:rFonts w:asciiTheme="minorHAnsi" w:hAnsiTheme="minorHAnsi" w:cstheme="minorHAnsi"/>
                <w:color w:val="2A2A2B"/>
                <w:sz w:val="24"/>
                <w:szCs w:val="24"/>
              </w:rPr>
              <w:t>rés.</w:t>
            </w:r>
          </w:p>
          <w:p w14:paraId="1A29FF7F" w14:textId="77777777" w:rsidR="00D47102" w:rsidRPr="00E50703" w:rsidRDefault="00D47102" w:rsidP="00D47102">
            <w:pPr>
              <w:pStyle w:val="Textoindependiente"/>
              <w:numPr>
                <w:ilvl w:val="0"/>
                <w:numId w:val="24"/>
              </w:numPr>
              <w:spacing w:before="1"/>
              <w:ind w:left="261" w:right="161" w:hanging="283"/>
              <w:rPr>
                <w:rFonts w:asciiTheme="minorHAnsi" w:hAnsiTheme="minorHAnsi" w:cstheme="minorHAnsi"/>
                <w:sz w:val="24"/>
                <w:szCs w:val="24"/>
              </w:rPr>
            </w:pPr>
            <w:r w:rsidRPr="00E50703">
              <w:rPr>
                <w:rFonts w:asciiTheme="minorHAnsi" w:hAnsiTheme="minorHAnsi" w:cstheme="minorHAnsi"/>
                <w:color w:val="030303"/>
                <w:sz w:val="24"/>
                <w:szCs w:val="24"/>
              </w:rPr>
              <w:t>Co</w:t>
            </w:r>
            <w:r w:rsidRPr="00E50703">
              <w:rPr>
                <w:rFonts w:asciiTheme="minorHAnsi" w:hAnsiTheme="minorHAnsi" w:cstheme="minorHAnsi"/>
                <w:color w:val="2A2A2B"/>
                <w:sz w:val="24"/>
                <w:szCs w:val="24"/>
              </w:rPr>
              <w:t>mpar</w:t>
            </w:r>
            <w:r w:rsidRPr="00E50703">
              <w:rPr>
                <w:rFonts w:asciiTheme="minorHAnsi" w:hAnsiTheme="minorHAnsi" w:cstheme="minorHAnsi"/>
                <w:color w:val="030303"/>
                <w:sz w:val="24"/>
                <w:szCs w:val="24"/>
              </w:rPr>
              <w:t>te sus reflexiones sobre los he</w:t>
            </w:r>
            <w:r w:rsidRPr="00E50703">
              <w:rPr>
                <w:rFonts w:asciiTheme="minorHAnsi" w:hAnsiTheme="minorHAnsi" w:cstheme="minorHAnsi"/>
                <w:color w:val="2A2A2B"/>
                <w:sz w:val="24"/>
                <w:szCs w:val="24"/>
              </w:rPr>
              <w:t xml:space="preserve">chos </w:t>
            </w:r>
            <w:r w:rsidRPr="00E50703">
              <w:rPr>
                <w:rFonts w:asciiTheme="minorHAnsi" w:hAnsiTheme="minorHAnsi" w:cstheme="minorHAnsi"/>
                <w:color w:val="030303"/>
                <w:sz w:val="24"/>
                <w:szCs w:val="24"/>
              </w:rPr>
              <w:t>noticiosos de su interés y sob</w:t>
            </w:r>
            <w:r w:rsidRPr="00E50703">
              <w:rPr>
                <w:rFonts w:asciiTheme="minorHAnsi" w:hAnsiTheme="minorHAnsi" w:cstheme="minorHAnsi"/>
                <w:color w:val="2A2A2B"/>
                <w:sz w:val="24"/>
                <w:szCs w:val="24"/>
              </w:rPr>
              <w:t xml:space="preserve">re la </w:t>
            </w:r>
            <w:r w:rsidRPr="00E50703">
              <w:rPr>
                <w:rFonts w:asciiTheme="minorHAnsi" w:hAnsiTheme="minorHAnsi" w:cstheme="minorHAnsi"/>
                <w:color w:val="030303"/>
                <w:sz w:val="24"/>
                <w:szCs w:val="24"/>
              </w:rPr>
              <w:t>experiencia de darles seg</w:t>
            </w:r>
            <w:r w:rsidRPr="00E50703">
              <w:rPr>
                <w:rFonts w:asciiTheme="minorHAnsi" w:hAnsiTheme="minorHAnsi" w:cstheme="minorHAnsi"/>
                <w:color w:val="2A2A2B"/>
                <w:sz w:val="24"/>
                <w:szCs w:val="24"/>
              </w:rPr>
              <w:t>uimie</w:t>
            </w:r>
            <w:r w:rsidRPr="00E50703">
              <w:rPr>
                <w:rFonts w:asciiTheme="minorHAnsi" w:hAnsiTheme="minorHAnsi" w:cstheme="minorHAnsi"/>
                <w:color w:val="030303"/>
                <w:sz w:val="24"/>
                <w:szCs w:val="24"/>
              </w:rPr>
              <w:t xml:space="preserve">nto en diferentes medios de </w:t>
            </w:r>
            <w:r w:rsidRPr="00E50703">
              <w:rPr>
                <w:rFonts w:asciiTheme="minorHAnsi" w:hAnsiTheme="minorHAnsi" w:cstheme="minorHAnsi"/>
                <w:color w:val="2A2A2B"/>
                <w:sz w:val="24"/>
                <w:szCs w:val="24"/>
              </w:rPr>
              <w:t>comu</w:t>
            </w:r>
            <w:r w:rsidRPr="00E50703">
              <w:rPr>
                <w:rFonts w:asciiTheme="minorHAnsi" w:hAnsiTheme="minorHAnsi" w:cstheme="minorHAnsi"/>
                <w:color w:val="030303"/>
                <w:sz w:val="24"/>
                <w:szCs w:val="24"/>
              </w:rPr>
              <w:t>nicación escrita.</w:t>
            </w:r>
          </w:p>
        </w:tc>
      </w:tr>
      <w:tr w:rsidR="00D47102" w:rsidRPr="004B6040" w14:paraId="19EA1B43" w14:textId="77777777" w:rsidTr="00D47102">
        <w:trPr>
          <w:trHeight w:val="768"/>
        </w:trPr>
        <w:tc>
          <w:tcPr>
            <w:tcW w:w="3681" w:type="dxa"/>
          </w:tcPr>
          <w:p w14:paraId="78AC5E93"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Lenguaje según el destinatario</w:t>
            </w:r>
          </w:p>
        </w:tc>
        <w:tc>
          <w:tcPr>
            <w:tcW w:w="4819" w:type="dxa"/>
          </w:tcPr>
          <w:p w14:paraId="07B5290A" w14:textId="77777777" w:rsidR="00D47102" w:rsidRPr="00E50703" w:rsidRDefault="00D47102" w:rsidP="000738C6">
            <w:pPr>
              <w:rPr>
                <w:rFonts w:cstheme="minorHAnsi"/>
              </w:rPr>
            </w:pPr>
            <w:r w:rsidRPr="00E50703">
              <w:rPr>
                <w:rFonts w:eastAsiaTheme="minorHAnsi" w:cstheme="minorHAnsi"/>
                <w:kern w:val="0"/>
              </w:rPr>
              <w:t>Produce textos para difundir información en su comunidad.</w:t>
            </w:r>
          </w:p>
        </w:tc>
        <w:tc>
          <w:tcPr>
            <w:tcW w:w="5608" w:type="dxa"/>
          </w:tcPr>
          <w:p w14:paraId="4BF40CDE" w14:textId="77777777" w:rsidR="00D47102" w:rsidRPr="00E50703" w:rsidRDefault="00D47102" w:rsidP="00D47102">
            <w:pPr>
              <w:pStyle w:val="Prrafodelista"/>
              <w:numPr>
                <w:ilvl w:val="0"/>
                <w:numId w:val="5"/>
              </w:numPr>
              <w:ind w:left="261" w:hanging="261"/>
              <w:rPr>
                <w:rFonts w:cstheme="minorHAnsi"/>
              </w:rPr>
            </w:pPr>
            <w:r w:rsidRPr="00E50703">
              <w:rPr>
                <w:rFonts w:cstheme="minorHAnsi"/>
              </w:rPr>
              <w:t xml:space="preserve">Produce textos discontinuos, considerando al destinatario y tomando en cuenta aspectos gráficos </w:t>
            </w:r>
            <w:r w:rsidRPr="00E50703">
              <w:rPr>
                <w:rFonts w:cstheme="minorHAnsi"/>
              </w:rPr>
              <w:lastRenderedPageBreak/>
              <w:t>como el tamaño de la letra empleada, a fin de garantizar su legibilidad.</w:t>
            </w:r>
          </w:p>
          <w:p w14:paraId="6C9E8F3D" w14:textId="77777777" w:rsidR="00D47102" w:rsidRPr="00E50703" w:rsidRDefault="00D47102" w:rsidP="00D47102">
            <w:pPr>
              <w:pStyle w:val="Prrafodelista"/>
              <w:numPr>
                <w:ilvl w:val="0"/>
                <w:numId w:val="5"/>
              </w:numPr>
              <w:ind w:left="261" w:hanging="261"/>
              <w:rPr>
                <w:rFonts w:cstheme="minorHAnsi"/>
              </w:rPr>
            </w:pPr>
            <w:r w:rsidRPr="00E50703">
              <w:rPr>
                <w:rFonts w:cstheme="minorHAnsi"/>
                <w:color w:val="070707"/>
              </w:rPr>
              <w:t>E</w:t>
            </w:r>
            <w:r w:rsidRPr="00E50703">
              <w:rPr>
                <w:rFonts w:cstheme="minorHAnsi"/>
                <w:color w:val="282628"/>
              </w:rPr>
              <w:t xml:space="preserve">xpresa </w:t>
            </w:r>
            <w:r w:rsidRPr="00E50703">
              <w:rPr>
                <w:rFonts w:cstheme="minorHAnsi"/>
                <w:color w:val="070707"/>
              </w:rPr>
              <w:t>sentimientos, ideas y e</w:t>
            </w:r>
            <w:r w:rsidRPr="00E50703">
              <w:rPr>
                <w:rFonts w:cstheme="minorHAnsi"/>
                <w:color w:val="282628"/>
              </w:rPr>
              <w:t>xperien</w:t>
            </w:r>
            <w:r w:rsidRPr="00E50703">
              <w:rPr>
                <w:rFonts w:cstheme="minorHAnsi"/>
                <w:color w:val="070707"/>
              </w:rPr>
              <w:t>cias por medio de cartas, pe</w:t>
            </w:r>
            <w:r w:rsidRPr="00E50703">
              <w:rPr>
                <w:rFonts w:cstheme="minorHAnsi"/>
                <w:color w:val="38383B"/>
              </w:rPr>
              <w:t>nsand</w:t>
            </w:r>
            <w:r w:rsidRPr="00E50703">
              <w:rPr>
                <w:rFonts w:cstheme="minorHAnsi"/>
                <w:color w:val="070707"/>
              </w:rPr>
              <w:t>o en destinatarias y des</w:t>
            </w:r>
            <w:r w:rsidRPr="00E50703">
              <w:rPr>
                <w:rFonts w:cstheme="minorHAnsi"/>
                <w:color w:val="38383B"/>
              </w:rPr>
              <w:t>tinat</w:t>
            </w:r>
            <w:r w:rsidRPr="00E50703">
              <w:rPr>
                <w:rFonts w:cstheme="minorHAnsi"/>
                <w:color w:val="070707"/>
              </w:rPr>
              <w:t>arios específicos.</w:t>
            </w:r>
          </w:p>
        </w:tc>
      </w:tr>
      <w:tr w:rsidR="00D47102" w:rsidRPr="004B6040" w14:paraId="7DD8509A" w14:textId="77777777" w:rsidTr="00D47102">
        <w:trPr>
          <w:trHeight w:val="561"/>
        </w:trPr>
        <w:tc>
          <w:tcPr>
            <w:tcW w:w="3681" w:type="dxa"/>
          </w:tcPr>
          <w:p w14:paraId="452495CF"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lastRenderedPageBreak/>
              <w:t>Difundir y organizar la información</w:t>
            </w:r>
          </w:p>
        </w:tc>
        <w:tc>
          <w:tcPr>
            <w:tcW w:w="4819" w:type="dxa"/>
          </w:tcPr>
          <w:p w14:paraId="2793F015" w14:textId="77777777" w:rsidR="00D47102" w:rsidRPr="00E50703" w:rsidRDefault="00D47102" w:rsidP="00D47102">
            <w:pPr>
              <w:pStyle w:val="Prrafodelista"/>
              <w:numPr>
                <w:ilvl w:val="0"/>
                <w:numId w:val="13"/>
              </w:numPr>
              <w:ind w:left="283" w:hanging="283"/>
              <w:rPr>
                <w:rFonts w:cstheme="minorHAnsi"/>
              </w:rPr>
            </w:pPr>
            <w:r w:rsidRPr="00E50703">
              <w:rPr>
                <w:rFonts w:cstheme="minorHAnsi"/>
              </w:rPr>
              <w:t>Resume información conservando los datos esenciales al elaborar un boletín informativo.</w:t>
            </w:r>
          </w:p>
          <w:p w14:paraId="716E0CD9" w14:textId="77777777" w:rsidR="00D47102" w:rsidRPr="00E50703" w:rsidRDefault="00D47102" w:rsidP="00D47102">
            <w:pPr>
              <w:pStyle w:val="Prrafodelista"/>
              <w:numPr>
                <w:ilvl w:val="0"/>
                <w:numId w:val="13"/>
              </w:numPr>
              <w:ind w:left="283" w:hanging="283"/>
              <w:rPr>
                <w:rFonts w:cstheme="minorHAnsi"/>
              </w:rPr>
            </w:pPr>
            <w:r w:rsidRPr="00E50703">
              <w:rPr>
                <w:rFonts w:cstheme="minorHAnsi"/>
              </w:rPr>
              <w:t>Produce textos para difundir información en su comunidad.</w:t>
            </w:r>
          </w:p>
        </w:tc>
        <w:tc>
          <w:tcPr>
            <w:tcW w:w="5608" w:type="dxa"/>
          </w:tcPr>
          <w:p w14:paraId="25EFDC04" w14:textId="77777777" w:rsidR="00D47102" w:rsidRPr="00E50703" w:rsidRDefault="00D47102" w:rsidP="000738C6">
            <w:pPr>
              <w:rPr>
                <w:rFonts w:cstheme="minorHAnsi"/>
              </w:rPr>
            </w:pPr>
          </w:p>
        </w:tc>
      </w:tr>
      <w:tr w:rsidR="00D47102" w:rsidRPr="004B6040" w14:paraId="700F4379" w14:textId="77777777" w:rsidTr="00D47102">
        <w:trPr>
          <w:trHeight w:val="768"/>
        </w:trPr>
        <w:tc>
          <w:tcPr>
            <w:tcW w:w="3681" w:type="dxa"/>
          </w:tcPr>
          <w:p w14:paraId="6E992B43" w14:textId="77777777" w:rsidR="00D47102" w:rsidRPr="00E50703" w:rsidRDefault="00D47102" w:rsidP="000738C6">
            <w:pPr>
              <w:rPr>
                <w:rFonts w:cstheme="minorHAnsi"/>
              </w:rPr>
            </w:pPr>
            <w:r w:rsidRPr="00E50703">
              <w:rPr>
                <w:rFonts w:eastAsiaTheme="minorHAnsi" w:cstheme="minorHAnsi"/>
                <w:kern w:val="0"/>
              </w:rPr>
              <w:t xml:space="preserve">Uso de </w:t>
            </w:r>
            <w:r w:rsidRPr="00E50703">
              <w:rPr>
                <w:rFonts w:eastAsiaTheme="minorHAnsi" w:cstheme="minorHAnsi"/>
                <w:i/>
                <w:iCs/>
                <w:kern w:val="0"/>
              </w:rPr>
              <w:t>ll</w:t>
            </w:r>
            <w:r w:rsidRPr="00E50703">
              <w:rPr>
                <w:rFonts w:eastAsiaTheme="minorHAnsi" w:cstheme="minorHAnsi"/>
                <w:kern w:val="0"/>
              </w:rPr>
              <w:t xml:space="preserve"> y </w:t>
            </w:r>
            <w:r w:rsidRPr="00E50703">
              <w:rPr>
                <w:rFonts w:eastAsiaTheme="minorHAnsi" w:cstheme="minorHAnsi"/>
                <w:i/>
                <w:iCs/>
                <w:kern w:val="0"/>
              </w:rPr>
              <w:t>y</w:t>
            </w:r>
          </w:p>
        </w:tc>
        <w:tc>
          <w:tcPr>
            <w:tcW w:w="4819" w:type="dxa"/>
          </w:tcPr>
          <w:p w14:paraId="051DAB32"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Considera la convencionalidad de la ortografía y puntuación al escribir.</w:t>
            </w:r>
          </w:p>
        </w:tc>
        <w:tc>
          <w:tcPr>
            <w:tcW w:w="5608" w:type="dxa"/>
          </w:tcPr>
          <w:p w14:paraId="5E3D4865" w14:textId="77777777" w:rsidR="00D47102" w:rsidRPr="00E50703" w:rsidRDefault="00D47102" w:rsidP="000738C6">
            <w:pPr>
              <w:rPr>
                <w:rFonts w:cstheme="minorHAnsi"/>
              </w:rPr>
            </w:pPr>
            <w:r w:rsidRPr="00E82E0E">
              <w:rPr>
                <w:rFonts w:cstheme="minorHAnsi"/>
              </w:rPr>
              <w:t xml:space="preserve">Revisa </w:t>
            </w:r>
            <w:r w:rsidRPr="00E82E0E">
              <w:rPr>
                <w:rFonts w:cstheme="minorHAnsi"/>
                <w:position w:val="1"/>
              </w:rPr>
              <w:t xml:space="preserve">y </w:t>
            </w:r>
            <w:r w:rsidRPr="00E82E0E">
              <w:rPr>
                <w:rFonts w:cstheme="minorHAnsi"/>
              </w:rPr>
              <w:t>corrige reiteraciones innecesarias, y errores de concordancia y ortografía en general.</w:t>
            </w:r>
          </w:p>
        </w:tc>
      </w:tr>
      <w:tr w:rsidR="00D47102" w:rsidRPr="004B6040" w14:paraId="229EF89E" w14:textId="77777777" w:rsidTr="00D47102">
        <w:trPr>
          <w:trHeight w:val="768"/>
        </w:trPr>
        <w:tc>
          <w:tcPr>
            <w:tcW w:w="3681" w:type="dxa"/>
          </w:tcPr>
          <w:p w14:paraId="149C71AB"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Textos expositivos</w:t>
            </w:r>
          </w:p>
        </w:tc>
        <w:tc>
          <w:tcPr>
            <w:tcW w:w="4819" w:type="dxa"/>
            <w:vMerge w:val="restart"/>
          </w:tcPr>
          <w:p w14:paraId="50C17893" w14:textId="77777777" w:rsidR="00D47102" w:rsidRPr="00E50703" w:rsidRDefault="00D47102" w:rsidP="00D47102">
            <w:pPr>
              <w:pStyle w:val="Prrafodelista"/>
              <w:numPr>
                <w:ilvl w:val="0"/>
                <w:numId w:val="5"/>
              </w:numPr>
              <w:ind w:left="283" w:hanging="283"/>
              <w:rPr>
                <w:rFonts w:cstheme="minorHAnsi"/>
              </w:rPr>
            </w:pPr>
            <w:r w:rsidRPr="00E50703">
              <w:rPr>
                <w:rFonts w:cstheme="minorHAnsi"/>
              </w:rPr>
              <w:t>Establece criterios de clasificación al organizar información de diversas fuentes.</w:t>
            </w:r>
          </w:p>
          <w:p w14:paraId="293B75DF" w14:textId="77777777" w:rsidR="00D47102" w:rsidRPr="00E50703" w:rsidRDefault="00D47102" w:rsidP="00D47102">
            <w:pPr>
              <w:pStyle w:val="Prrafodelista"/>
              <w:numPr>
                <w:ilvl w:val="0"/>
                <w:numId w:val="5"/>
              </w:numPr>
              <w:ind w:left="283" w:hanging="283"/>
              <w:rPr>
                <w:rFonts w:cstheme="minorHAnsi"/>
              </w:rPr>
            </w:pPr>
            <w:r w:rsidRPr="00E50703">
              <w:rPr>
                <w:rFonts w:cstheme="minorHAnsi"/>
              </w:rPr>
              <w:t>Elabora cuadros sinópticos y mapas conceptuales para resumir información.</w:t>
            </w:r>
          </w:p>
        </w:tc>
        <w:tc>
          <w:tcPr>
            <w:tcW w:w="5608" w:type="dxa"/>
            <w:vMerge w:val="restart"/>
          </w:tcPr>
          <w:p w14:paraId="6925B703"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Reconoce, mediante el análisis, las características y funciones de los textos discontinuos, en particular de tablas de doble entrada, líneas del tiempo y cuadros cronológicos.</w:t>
            </w:r>
          </w:p>
          <w:p w14:paraId="66EAE779"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Reflexiona sobre la utilidad de los textos discontinuos para organizar y presentar información.</w:t>
            </w:r>
          </w:p>
          <w:p w14:paraId="5CBEF0AF"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Selecciona información para organizarla y presentarla por medio de textos discontinuos.</w:t>
            </w:r>
          </w:p>
          <w:p w14:paraId="242460B6"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Produce textos discontinuos, considerando al destinatario y tomando en cuenta aspectos gráficos como el tamaño de la letra empleada, a fin de garantizar su legibilidad.</w:t>
            </w:r>
          </w:p>
        </w:tc>
      </w:tr>
      <w:tr w:rsidR="00D47102" w:rsidRPr="004B6040" w14:paraId="44AC668E" w14:textId="77777777" w:rsidTr="00D47102">
        <w:trPr>
          <w:trHeight w:val="768"/>
        </w:trPr>
        <w:tc>
          <w:tcPr>
            <w:tcW w:w="3681" w:type="dxa"/>
          </w:tcPr>
          <w:p w14:paraId="47B47859"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Clasificación de información</w:t>
            </w:r>
          </w:p>
        </w:tc>
        <w:tc>
          <w:tcPr>
            <w:tcW w:w="4819" w:type="dxa"/>
            <w:vMerge/>
          </w:tcPr>
          <w:p w14:paraId="7179DBF3" w14:textId="77777777" w:rsidR="00D47102" w:rsidRPr="00E50703" w:rsidRDefault="00D47102" w:rsidP="000738C6">
            <w:pPr>
              <w:rPr>
                <w:rFonts w:cstheme="minorHAnsi"/>
              </w:rPr>
            </w:pPr>
          </w:p>
        </w:tc>
        <w:tc>
          <w:tcPr>
            <w:tcW w:w="5608" w:type="dxa"/>
            <w:vMerge/>
          </w:tcPr>
          <w:p w14:paraId="6AF7EF83" w14:textId="77777777" w:rsidR="00D47102" w:rsidRPr="00E50703" w:rsidRDefault="00D47102" w:rsidP="000738C6">
            <w:pPr>
              <w:rPr>
                <w:rFonts w:cstheme="minorHAnsi"/>
              </w:rPr>
            </w:pPr>
          </w:p>
        </w:tc>
      </w:tr>
      <w:tr w:rsidR="00D47102" w:rsidRPr="004B6040" w14:paraId="32E9CD86" w14:textId="77777777" w:rsidTr="00D47102">
        <w:trPr>
          <w:trHeight w:val="768"/>
        </w:trPr>
        <w:tc>
          <w:tcPr>
            <w:tcW w:w="3681" w:type="dxa"/>
          </w:tcPr>
          <w:p w14:paraId="24E73A11"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Mapas conceptuales y cuadros sinópticos</w:t>
            </w:r>
          </w:p>
        </w:tc>
        <w:tc>
          <w:tcPr>
            <w:tcW w:w="4819" w:type="dxa"/>
          </w:tcPr>
          <w:p w14:paraId="55AB67E7"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Elabora cuadros sinópticos y mapas conceptuales para resumir información.</w:t>
            </w:r>
          </w:p>
        </w:tc>
        <w:tc>
          <w:tcPr>
            <w:tcW w:w="5608" w:type="dxa"/>
          </w:tcPr>
          <w:p w14:paraId="2BBDFEEE" w14:textId="77777777" w:rsidR="00D47102" w:rsidRPr="00E50703" w:rsidRDefault="00D47102" w:rsidP="000738C6">
            <w:pPr>
              <w:ind w:left="-22"/>
              <w:rPr>
                <w:rFonts w:cstheme="minorHAnsi"/>
              </w:rPr>
            </w:pPr>
            <w:r w:rsidRPr="00E50703">
              <w:rPr>
                <w:rFonts w:cstheme="minorHAnsi"/>
              </w:rPr>
              <w:t>Elabora cuadros sinópticos, esquemas, tablas de doble entrada u otros recursos gráficos, como material de apoyo para la exposición.</w:t>
            </w:r>
          </w:p>
        </w:tc>
      </w:tr>
      <w:tr w:rsidR="00D47102" w:rsidRPr="004B6040" w14:paraId="06BB9F6F" w14:textId="77777777" w:rsidTr="00D47102">
        <w:trPr>
          <w:trHeight w:val="617"/>
        </w:trPr>
        <w:tc>
          <w:tcPr>
            <w:tcW w:w="3681" w:type="dxa"/>
          </w:tcPr>
          <w:p w14:paraId="4E7E5815" w14:textId="77777777" w:rsidR="00D47102" w:rsidRPr="00E50703" w:rsidRDefault="00D47102" w:rsidP="000738C6">
            <w:pPr>
              <w:rPr>
                <w:rFonts w:cstheme="minorHAnsi"/>
              </w:rPr>
            </w:pPr>
            <w:r w:rsidRPr="00E50703">
              <w:rPr>
                <w:rFonts w:eastAsiaTheme="minorHAnsi" w:cstheme="minorHAnsi"/>
                <w:kern w:val="0"/>
              </w:rPr>
              <w:lastRenderedPageBreak/>
              <w:t xml:space="preserve">Uso de </w:t>
            </w:r>
            <w:r w:rsidRPr="00E50703">
              <w:rPr>
                <w:rFonts w:eastAsiaTheme="minorHAnsi" w:cstheme="minorHAnsi"/>
                <w:i/>
                <w:iCs/>
                <w:kern w:val="0"/>
              </w:rPr>
              <w:t>c</w:t>
            </w:r>
            <w:r w:rsidRPr="00E50703">
              <w:rPr>
                <w:rFonts w:eastAsiaTheme="minorHAnsi" w:cstheme="minorHAnsi"/>
                <w:kern w:val="0"/>
              </w:rPr>
              <w:t xml:space="preserve">, </w:t>
            </w:r>
            <w:r w:rsidRPr="00E50703">
              <w:rPr>
                <w:rFonts w:eastAsiaTheme="minorHAnsi" w:cstheme="minorHAnsi"/>
                <w:i/>
                <w:iCs/>
                <w:kern w:val="0"/>
              </w:rPr>
              <w:t>s</w:t>
            </w:r>
            <w:r w:rsidRPr="00E50703">
              <w:rPr>
                <w:rFonts w:eastAsiaTheme="minorHAnsi" w:cstheme="minorHAnsi"/>
                <w:kern w:val="0"/>
              </w:rPr>
              <w:t xml:space="preserve"> y </w:t>
            </w:r>
            <w:r w:rsidRPr="00E50703">
              <w:rPr>
                <w:rFonts w:eastAsiaTheme="minorHAnsi" w:cstheme="minorHAnsi"/>
                <w:i/>
                <w:iCs/>
                <w:kern w:val="0"/>
              </w:rPr>
              <w:t>z</w:t>
            </w:r>
          </w:p>
        </w:tc>
        <w:tc>
          <w:tcPr>
            <w:tcW w:w="4819" w:type="dxa"/>
          </w:tcPr>
          <w:p w14:paraId="600605A1" w14:textId="77777777" w:rsidR="00D47102" w:rsidRPr="00E50703" w:rsidRDefault="00D47102" w:rsidP="000738C6">
            <w:pPr>
              <w:rPr>
                <w:rFonts w:cstheme="minorHAnsi"/>
              </w:rPr>
            </w:pPr>
          </w:p>
        </w:tc>
        <w:tc>
          <w:tcPr>
            <w:tcW w:w="5608" w:type="dxa"/>
          </w:tcPr>
          <w:p w14:paraId="6212CFD2" w14:textId="77777777" w:rsidR="00D47102" w:rsidRPr="00E50703" w:rsidRDefault="00D47102" w:rsidP="000738C6">
            <w:pPr>
              <w:ind w:left="-22"/>
              <w:rPr>
                <w:rFonts w:cstheme="minorHAnsi"/>
              </w:rPr>
            </w:pPr>
            <w:r w:rsidRPr="00E82E0E">
              <w:rPr>
                <w:rFonts w:cstheme="minorHAnsi"/>
              </w:rPr>
              <w:t xml:space="preserve">Revisa </w:t>
            </w:r>
            <w:r w:rsidRPr="00E82E0E">
              <w:rPr>
                <w:rFonts w:cstheme="minorHAnsi"/>
                <w:position w:val="1"/>
              </w:rPr>
              <w:t xml:space="preserve">y </w:t>
            </w:r>
            <w:r w:rsidRPr="00E82E0E">
              <w:rPr>
                <w:rFonts w:cstheme="minorHAnsi"/>
              </w:rPr>
              <w:t>corrige reiteraciones innecesarias, y errores de concordancia y ortografía en general.</w:t>
            </w:r>
          </w:p>
        </w:tc>
      </w:tr>
      <w:tr w:rsidR="00D47102" w:rsidRPr="004B6040" w14:paraId="54D502C0" w14:textId="77777777" w:rsidTr="00D47102">
        <w:trPr>
          <w:trHeight w:val="555"/>
        </w:trPr>
        <w:tc>
          <w:tcPr>
            <w:tcW w:w="3681" w:type="dxa"/>
          </w:tcPr>
          <w:p w14:paraId="66E00744"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Sentimientos provocados por la poesía</w:t>
            </w:r>
          </w:p>
        </w:tc>
        <w:tc>
          <w:tcPr>
            <w:tcW w:w="4819" w:type="dxa"/>
          </w:tcPr>
          <w:p w14:paraId="3B83A068" w14:textId="77777777" w:rsidR="00D47102" w:rsidRPr="00E50703" w:rsidRDefault="00D47102" w:rsidP="00D47102">
            <w:pPr>
              <w:pStyle w:val="Prrafodelista"/>
              <w:numPr>
                <w:ilvl w:val="0"/>
                <w:numId w:val="14"/>
              </w:numPr>
              <w:ind w:left="283" w:hanging="283"/>
              <w:rPr>
                <w:rFonts w:cstheme="minorHAnsi"/>
              </w:rPr>
            </w:pPr>
            <w:r w:rsidRPr="00E50703">
              <w:rPr>
                <w:rFonts w:cstheme="minorHAnsi"/>
              </w:rPr>
              <w:t>Identifica los temas de un poema y reconoce los sentimientos involucrados.</w:t>
            </w:r>
          </w:p>
          <w:p w14:paraId="43AD946A" w14:textId="77777777" w:rsidR="00D47102" w:rsidRPr="00E50703" w:rsidRDefault="00D47102" w:rsidP="00D47102">
            <w:pPr>
              <w:pStyle w:val="Prrafodelista"/>
              <w:numPr>
                <w:ilvl w:val="0"/>
                <w:numId w:val="14"/>
              </w:numPr>
              <w:ind w:left="283" w:hanging="283"/>
              <w:rPr>
                <w:rFonts w:cstheme="minorHAnsi"/>
              </w:rPr>
            </w:pPr>
            <w:r w:rsidRPr="00E50703">
              <w:rPr>
                <w:rFonts w:cstheme="minorHAnsi"/>
              </w:rPr>
              <w:t>Muestra interés y sensibilidad al leer y escribir poemas.</w:t>
            </w:r>
          </w:p>
        </w:tc>
        <w:tc>
          <w:tcPr>
            <w:tcW w:w="5608" w:type="dxa"/>
            <w:vMerge w:val="restart"/>
          </w:tcPr>
          <w:p w14:paraId="75239027" w14:textId="77777777" w:rsidR="00D47102" w:rsidRPr="00E50703" w:rsidRDefault="00D47102" w:rsidP="00D47102">
            <w:pPr>
              <w:pStyle w:val="Textoindependiente"/>
              <w:numPr>
                <w:ilvl w:val="0"/>
                <w:numId w:val="28"/>
              </w:numPr>
              <w:spacing w:before="9"/>
              <w:ind w:left="261" w:right="154"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Lee </w:t>
            </w:r>
            <w:r w:rsidRPr="00E50703">
              <w:rPr>
                <w:rFonts w:asciiTheme="minorHAnsi" w:hAnsiTheme="minorHAnsi" w:cstheme="minorHAnsi"/>
                <w:color w:val="313134"/>
                <w:sz w:val="24"/>
                <w:szCs w:val="24"/>
              </w:rPr>
              <w:t>y sele</w:t>
            </w:r>
            <w:r w:rsidRPr="00E50703">
              <w:rPr>
                <w:rFonts w:asciiTheme="minorHAnsi" w:hAnsiTheme="minorHAnsi" w:cstheme="minorHAnsi"/>
                <w:color w:val="030303"/>
                <w:sz w:val="24"/>
                <w:szCs w:val="24"/>
              </w:rPr>
              <w:t xml:space="preserve">cciona cuentos y poemas mexicanos a partir de sus intereses y </w:t>
            </w:r>
            <w:r w:rsidRPr="00E50703">
              <w:rPr>
                <w:rFonts w:asciiTheme="minorHAnsi" w:hAnsiTheme="minorHAnsi" w:cstheme="minorHAnsi"/>
                <w:color w:val="212121"/>
                <w:sz w:val="24"/>
                <w:szCs w:val="24"/>
              </w:rPr>
              <w:t xml:space="preserve">gustos, y </w:t>
            </w:r>
            <w:r w:rsidRPr="00E50703">
              <w:rPr>
                <w:rFonts w:asciiTheme="minorHAnsi" w:hAnsiTheme="minorHAnsi" w:cstheme="minorHAnsi"/>
                <w:color w:val="030303"/>
                <w:sz w:val="24"/>
                <w:szCs w:val="24"/>
              </w:rPr>
              <w:t xml:space="preserve">comparte </w:t>
            </w:r>
            <w:r w:rsidRPr="00E50703">
              <w:rPr>
                <w:rFonts w:asciiTheme="minorHAnsi" w:hAnsiTheme="minorHAnsi" w:cstheme="minorHAnsi"/>
                <w:color w:val="4B4B50"/>
                <w:sz w:val="24"/>
                <w:szCs w:val="24"/>
              </w:rPr>
              <w:t>l</w:t>
            </w:r>
            <w:r w:rsidRPr="00E50703">
              <w:rPr>
                <w:rFonts w:asciiTheme="minorHAnsi" w:hAnsiTheme="minorHAnsi" w:cstheme="minorHAnsi"/>
                <w:color w:val="030303"/>
                <w:sz w:val="24"/>
                <w:szCs w:val="24"/>
              </w:rPr>
              <w:t xml:space="preserve">os motivos de su </w:t>
            </w:r>
            <w:r w:rsidRPr="00E50703">
              <w:rPr>
                <w:rFonts w:asciiTheme="minorHAnsi" w:hAnsiTheme="minorHAnsi" w:cstheme="minorHAnsi"/>
                <w:color w:val="212121"/>
                <w:sz w:val="24"/>
                <w:szCs w:val="24"/>
              </w:rPr>
              <w:t>elección.</w:t>
            </w:r>
          </w:p>
          <w:p w14:paraId="705E2CB7" w14:textId="77777777" w:rsidR="00D47102" w:rsidRPr="00E50703" w:rsidRDefault="00D47102" w:rsidP="00D47102">
            <w:pPr>
              <w:pStyle w:val="Textoindependiente"/>
              <w:numPr>
                <w:ilvl w:val="0"/>
                <w:numId w:val="28"/>
              </w:numPr>
              <w:tabs>
                <w:tab w:val="left" w:pos="1660"/>
                <w:tab w:val="left" w:pos="3406"/>
              </w:tabs>
              <w:spacing w:before="0"/>
              <w:ind w:left="261" w:right="154" w:hanging="283"/>
              <w:rPr>
                <w:rFonts w:asciiTheme="minorHAnsi" w:hAnsiTheme="minorHAnsi" w:cstheme="minorHAnsi"/>
                <w:sz w:val="24"/>
                <w:szCs w:val="24"/>
              </w:rPr>
            </w:pPr>
            <w:r w:rsidRPr="00E50703">
              <w:rPr>
                <w:rFonts w:asciiTheme="minorHAnsi" w:hAnsiTheme="minorHAnsi" w:cstheme="minorHAnsi"/>
                <w:color w:val="030303"/>
                <w:sz w:val="24"/>
                <w:szCs w:val="24"/>
              </w:rPr>
              <w:t>Analiza cuentos y poemas, y expresa oralmente sus int</w:t>
            </w:r>
            <w:r w:rsidRPr="00E50703">
              <w:rPr>
                <w:rFonts w:asciiTheme="minorHAnsi" w:hAnsiTheme="minorHAnsi" w:cstheme="minorHAnsi"/>
                <w:color w:val="313134"/>
                <w:sz w:val="24"/>
                <w:szCs w:val="24"/>
              </w:rPr>
              <w:t>erpret</w:t>
            </w:r>
            <w:r w:rsidRPr="00E50703">
              <w:rPr>
                <w:rFonts w:asciiTheme="minorHAnsi" w:hAnsiTheme="minorHAnsi" w:cstheme="minorHAnsi"/>
                <w:color w:val="030303"/>
                <w:sz w:val="24"/>
                <w:szCs w:val="24"/>
              </w:rPr>
              <w:t>aciones de estos.</w:t>
            </w:r>
          </w:p>
          <w:p w14:paraId="67E64EC1" w14:textId="77777777" w:rsidR="00D47102" w:rsidRPr="00E50703" w:rsidRDefault="00D47102" w:rsidP="00D47102">
            <w:pPr>
              <w:pStyle w:val="Textoindependiente"/>
              <w:numPr>
                <w:ilvl w:val="0"/>
                <w:numId w:val="28"/>
              </w:numPr>
              <w:spacing w:before="0"/>
              <w:ind w:left="261" w:right="159"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Distingue las características tanto de </w:t>
            </w:r>
            <w:r w:rsidRPr="00E50703">
              <w:rPr>
                <w:rFonts w:asciiTheme="minorHAnsi" w:hAnsiTheme="minorHAnsi" w:cstheme="minorHAnsi"/>
                <w:color w:val="313134"/>
                <w:sz w:val="24"/>
                <w:szCs w:val="24"/>
              </w:rPr>
              <w:t>cuento</w:t>
            </w:r>
            <w:r w:rsidRPr="00E50703">
              <w:rPr>
                <w:rFonts w:asciiTheme="minorHAnsi" w:hAnsiTheme="minorHAnsi" w:cstheme="minorHAnsi"/>
                <w:color w:val="030303"/>
                <w:sz w:val="24"/>
                <w:szCs w:val="24"/>
              </w:rPr>
              <w:t>s como de poemas</w:t>
            </w:r>
            <w:r w:rsidRPr="00E50703">
              <w:rPr>
                <w:rFonts w:asciiTheme="minorHAnsi" w:hAnsiTheme="minorHAnsi" w:cstheme="minorHAnsi"/>
                <w:color w:val="727477"/>
                <w:sz w:val="24"/>
                <w:szCs w:val="24"/>
              </w:rPr>
              <w:t>.</w:t>
            </w:r>
          </w:p>
          <w:p w14:paraId="09684012" w14:textId="77777777" w:rsidR="00D47102" w:rsidRPr="00E50703" w:rsidRDefault="00D47102" w:rsidP="00D47102">
            <w:pPr>
              <w:pStyle w:val="Textoindependiente"/>
              <w:numPr>
                <w:ilvl w:val="0"/>
                <w:numId w:val="28"/>
              </w:numPr>
              <w:spacing w:before="0"/>
              <w:ind w:left="261" w:right="160" w:hanging="283"/>
              <w:rPr>
                <w:rFonts w:asciiTheme="minorHAnsi" w:hAnsiTheme="minorHAnsi" w:cstheme="minorHAnsi"/>
                <w:sz w:val="24"/>
                <w:szCs w:val="24"/>
              </w:rPr>
            </w:pPr>
            <w:r w:rsidRPr="00E50703">
              <w:rPr>
                <w:rFonts w:asciiTheme="minorHAnsi" w:hAnsiTheme="minorHAnsi" w:cstheme="minorHAnsi"/>
                <w:color w:val="030303"/>
                <w:sz w:val="24"/>
                <w:szCs w:val="24"/>
              </w:rPr>
              <w:t>Or</w:t>
            </w:r>
            <w:r w:rsidRPr="00E50703">
              <w:rPr>
                <w:rFonts w:asciiTheme="minorHAnsi" w:hAnsiTheme="minorHAnsi" w:cstheme="minorHAnsi"/>
                <w:color w:val="313134"/>
                <w:sz w:val="24"/>
                <w:szCs w:val="24"/>
              </w:rPr>
              <w:t xml:space="preserve">ganiza </w:t>
            </w:r>
            <w:r w:rsidRPr="00E50703">
              <w:rPr>
                <w:rFonts w:asciiTheme="minorHAnsi" w:hAnsiTheme="minorHAnsi" w:cstheme="minorHAnsi"/>
                <w:color w:val="030303"/>
                <w:sz w:val="24"/>
                <w:szCs w:val="24"/>
              </w:rPr>
              <w:t>y participa en un recital lit</w:t>
            </w:r>
            <w:r w:rsidRPr="00E50703">
              <w:rPr>
                <w:rFonts w:asciiTheme="minorHAnsi" w:hAnsiTheme="minorHAnsi" w:cstheme="minorHAnsi"/>
                <w:color w:val="313134"/>
                <w:sz w:val="24"/>
                <w:szCs w:val="24"/>
              </w:rPr>
              <w:t xml:space="preserve">erario </w:t>
            </w:r>
            <w:r w:rsidRPr="00E50703">
              <w:rPr>
                <w:rFonts w:asciiTheme="minorHAnsi" w:hAnsiTheme="minorHAnsi" w:cstheme="minorHAnsi"/>
                <w:color w:val="212121"/>
                <w:sz w:val="24"/>
                <w:szCs w:val="24"/>
              </w:rPr>
              <w:t xml:space="preserve">en </w:t>
            </w:r>
            <w:r w:rsidRPr="00E50703">
              <w:rPr>
                <w:rFonts w:asciiTheme="minorHAnsi" w:hAnsiTheme="minorHAnsi" w:cstheme="minorHAnsi"/>
                <w:color w:val="030303"/>
                <w:sz w:val="24"/>
                <w:szCs w:val="24"/>
              </w:rPr>
              <w:t>el que lee en voz alta cuentos y poemas para la co</w:t>
            </w:r>
            <w:r w:rsidRPr="00E50703">
              <w:rPr>
                <w:rFonts w:asciiTheme="minorHAnsi" w:hAnsiTheme="minorHAnsi" w:cstheme="minorHAnsi"/>
                <w:color w:val="313134"/>
                <w:sz w:val="24"/>
                <w:szCs w:val="24"/>
              </w:rPr>
              <w:t>munid</w:t>
            </w:r>
            <w:r w:rsidRPr="00E50703">
              <w:rPr>
                <w:rFonts w:asciiTheme="minorHAnsi" w:hAnsiTheme="minorHAnsi" w:cstheme="minorHAnsi"/>
                <w:color w:val="030303"/>
                <w:sz w:val="24"/>
                <w:szCs w:val="24"/>
              </w:rPr>
              <w:t>ad escolar.</w:t>
            </w:r>
          </w:p>
          <w:p w14:paraId="7F6EB2F9" w14:textId="77777777" w:rsidR="00D47102" w:rsidRPr="00E50703" w:rsidRDefault="00D47102" w:rsidP="00D47102">
            <w:pPr>
              <w:pStyle w:val="Textoindependiente"/>
              <w:numPr>
                <w:ilvl w:val="0"/>
                <w:numId w:val="28"/>
              </w:numPr>
              <w:spacing w:before="1"/>
              <w:ind w:left="261" w:right="163"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Crea </w:t>
            </w:r>
            <w:r w:rsidRPr="00E50703">
              <w:rPr>
                <w:rFonts w:asciiTheme="minorHAnsi" w:hAnsiTheme="minorHAnsi" w:cstheme="minorHAnsi"/>
                <w:color w:val="313134"/>
                <w:sz w:val="24"/>
                <w:szCs w:val="24"/>
              </w:rPr>
              <w:t>poe</w:t>
            </w:r>
            <w:r w:rsidRPr="00E50703">
              <w:rPr>
                <w:rFonts w:asciiTheme="minorHAnsi" w:hAnsiTheme="minorHAnsi" w:cstheme="minorHAnsi"/>
                <w:color w:val="030303"/>
                <w:sz w:val="24"/>
                <w:szCs w:val="24"/>
              </w:rPr>
              <w:t xml:space="preserve">mas y cuentos en colectivo a </w:t>
            </w:r>
            <w:r w:rsidRPr="00E50703">
              <w:rPr>
                <w:rFonts w:asciiTheme="minorHAnsi" w:hAnsiTheme="minorHAnsi" w:cstheme="minorHAnsi"/>
                <w:color w:val="212121"/>
                <w:sz w:val="24"/>
                <w:szCs w:val="24"/>
              </w:rPr>
              <w:t xml:space="preserve">partir </w:t>
            </w:r>
            <w:r w:rsidRPr="00E50703">
              <w:rPr>
                <w:rFonts w:asciiTheme="minorHAnsi" w:hAnsiTheme="minorHAnsi" w:cstheme="minorHAnsi"/>
                <w:color w:val="030303"/>
                <w:sz w:val="24"/>
                <w:szCs w:val="24"/>
              </w:rPr>
              <w:t xml:space="preserve">de historias propias, familiares o </w:t>
            </w:r>
            <w:r w:rsidRPr="00E50703">
              <w:rPr>
                <w:rFonts w:asciiTheme="minorHAnsi" w:hAnsiTheme="minorHAnsi" w:cstheme="minorHAnsi"/>
                <w:color w:val="313134"/>
                <w:sz w:val="24"/>
                <w:szCs w:val="24"/>
              </w:rPr>
              <w:t>po</w:t>
            </w:r>
            <w:r w:rsidRPr="00E50703">
              <w:rPr>
                <w:rFonts w:asciiTheme="minorHAnsi" w:hAnsiTheme="minorHAnsi" w:cstheme="minorHAnsi"/>
                <w:color w:val="4B4B50"/>
                <w:sz w:val="24"/>
                <w:szCs w:val="24"/>
              </w:rPr>
              <w:t>p</w:t>
            </w:r>
            <w:r w:rsidRPr="00E50703">
              <w:rPr>
                <w:rFonts w:asciiTheme="minorHAnsi" w:hAnsiTheme="minorHAnsi" w:cstheme="minorHAnsi"/>
                <w:color w:val="030303"/>
                <w:sz w:val="24"/>
                <w:szCs w:val="24"/>
              </w:rPr>
              <w:t>ulares.</w:t>
            </w:r>
          </w:p>
        </w:tc>
      </w:tr>
      <w:tr w:rsidR="00D47102" w:rsidRPr="004B6040" w14:paraId="283F30BA" w14:textId="77777777" w:rsidTr="00D47102">
        <w:trPr>
          <w:trHeight w:val="703"/>
        </w:trPr>
        <w:tc>
          <w:tcPr>
            <w:tcW w:w="3681" w:type="dxa"/>
          </w:tcPr>
          <w:p w14:paraId="0AD7692D"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Sentido literal y figurado</w:t>
            </w:r>
          </w:p>
        </w:tc>
        <w:tc>
          <w:tcPr>
            <w:tcW w:w="4819" w:type="dxa"/>
          </w:tcPr>
          <w:p w14:paraId="04EAACA2" w14:textId="77777777" w:rsidR="00D47102" w:rsidRPr="00E50703" w:rsidRDefault="00D47102" w:rsidP="00D47102">
            <w:pPr>
              <w:pStyle w:val="Prrafodelista"/>
              <w:numPr>
                <w:ilvl w:val="0"/>
                <w:numId w:val="27"/>
              </w:numPr>
              <w:ind w:left="283" w:hanging="283"/>
              <w:rPr>
                <w:rFonts w:cstheme="minorHAnsi"/>
              </w:rPr>
            </w:pPr>
            <w:r w:rsidRPr="00E50703">
              <w:rPr>
                <w:rFonts w:cstheme="minorHAnsi"/>
              </w:rPr>
              <w:t>Distingue entre el significado literal y figurado en palabras o frases de un poema.</w:t>
            </w:r>
          </w:p>
          <w:p w14:paraId="39ED68B1" w14:textId="77777777" w:rsidR="00D47102" w:rsidRPr="00E50703" w:rsidRDefault="00D47102" w:rsidP="00D47102">
            <w:pPr>
              <w:pStyle w:val="Prrafodelista"/>
              <w:numPr>
                <w:ilvl w:val="0"/>
                <w:numId w:val="27"/>
              </w:numPr>
              <w:ind w:left="283" w:hanging="283"/>
              <w:rPr>
                <w:rFonts w:cstheme="minorHAnsi"/>
              </w:rPr>
            </w:pPr>
            <w:r w:rsidRPr="00E50703">
              <w:rPr>
                <w:rFonts w:cstheme="minorHAnsi"/>
              </w:rPr>
              <w:t>Identifica algunos de los recursos literarios de la poesía.</w:t>
            </w:r>
          </w:p>
        </w:tc>
        <w:tc>
          <w:tcPr>
            <w:tcW w:w="5608" w:type="dxa"/>
            <w:vMerge/>
          </w:tcPr>
          <w:p w14:paraId="63D61DB9" w14:textId="77777777" w:rsidR="00D47102" w:rsidRPr="00E50703" w:rsidRDefault="00D47102" w:rsidP="00D47102">
            <w:pPr>
              <w:pStyle w:val="Prrafodelista"/>
              <w:numPr>
                <w:ilvl w:val="0"/>
                <w:numId w:val="6"/>
              </w:numPr>
              <w:ind w:left="261" w:hanging="261"/>
              <w:rPr>
                <w:rFonts w:cstheme="minorHAnsi"/>
              </w:rPr>
            </w:pPr>
          </w:p>
        </w:tc>
      </w:tr>
      <w:tr w:rsidR="00D47102" w:rsidRPr="004B6040" w14:paraId="22C9DE4B" w14:textId="77777777" w:rsidTr="00D47102">
        <w:trPr>
          <w:trHeight w:val="768"/>
        </w:trPr>
        <w:tc>
          <w:tcPr>
            <w:tcW w:w="3681" w:type="dxa"/>
          </w:tcPr>
          <w:p w14:paraId="1B3D2657"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Estructura de los poemas</w:t>
            </w:r>
          </w:p>
        </w:tc>
        <w:tc>
          <w:tcPr>
            <w:tcW w:w="4819" w:type="dxa"/>
          </w:tcPr>
          <w:p w14:paraId="13F4981F" w14:textId="77777777" w:rsidR="00D47102" w:rsidRPr="00E50703" w:rsidRDefault="00D47102" w:rsidP="00D47102">
            <w:pPr>
              <w:pStyle w:val="Prrafodelista"/>
              <w:numPr>
                <w:ilvl w:val="0"/>
                <w:numId w:val="15"/>
              </w:numPr>
              <w:autoSpaceDE w:val="0"/>
              <w:autoSpaceDN w:val="0"/>
              <w:adjustRightInd w:val="0"/>
              <w:ind w:left="283" w:hanging="283"/>
              <w:rPr>
                <w:rFonts w:eastAsiaTheme="minorHAnsi" w:cstheme="minorHAnsi"/>
                <w:kern w:val="0"/>
              </w:rPr>
            </w:pPr>
            <w:r w:rsidRPr="00E50703">
              <w:rPr>
                <w:rFonts w:eastAsiaTheme="minorHAnsi" w:cstheme="minorHAnsi"/>
                <w:kern w:val="0"/>
              </w:rPr>
              <w:t>Identifica algunos de los recursos literarios de la poesía.</w:t>
            </w:r>
          </w:p>
          <w:p w14:paraId="297C9FCD" w14:textId="77777777" w:rsidR="00D47102" w:rsidRPr="00E50703" w:rsidRDefault="00D47102" w:rsidP="00D47102">
            <w:pPr>
              <w:pStyle w:val="Prrafodelista"/>
              <w:numPr>
                <w:ilvl w:val="0"/>
                <w:numId w:val="15"/>
              </w:numPr>
              <w:autoSpaceDE w:val="0"/>
              <w:autoSpaceDN w:val="0"/>
              <w:adjustRightInd w:val="0"/>
              <w:ind w:left="283" w:hanging="283"/>
              <w:rPr>
                <w:rFonts w:eastAsiaTheme="minorHAnsi" w:cstheme="minorHAnsi"/>
                <w:kern w:val="0"/>
              </w:rPr>
            </w:pPr>
            <w:r w:rsidRPr="00E50703">
              <w:rPr>
                <w:rFonts w:eastAsiaTheme="minorHAnsi" w:cstheme="minorHAnsi"/>
                <w:kern w:val="0"/>
              </w:rPr>
              <w:t>Muestra interés y sensibilidad al leer y escribir poemas.</w:t>
            </w:r>
          </w:p>
        </w:tc>
        <w:tc>
          <w:tcPr>
            <w:tcW w:w="5608" w:type="dxa"/>
            <w:vMerge/>
          </w:tcPr>
          <w:p w14:paraId="2D0B3A57" w14:textId="77777777" w:rsidR="00D47102" w:rsidRPr="00E50703" w:rsidRDefault="00D47102" w:rsidP="00D47102">
            <w:pPr>
              <w:pStyle w:val="Prrafodelista"/>
              <w:numPr>
                <w:ilvl w:val="0"/>
                <w:numId w:val="7"/>
              </w:numPr>
              <w:ind w:left="261" w:hanging="283"/>
              <w:rPr>
                <w:rFonts w:cstheme="minorHAnsi"/>
              </w:rPr>
            </w:pPr>
          </w:p>
        </w:tc>
      </w:tr>
      <w:tr w:rsidR="00D47102" w:rsidRPr="004B6040" w14:paraId="601299D2" w14:textId="77777777" w:rsidTr="00D47102">
        <w:trPr>
          <w:trHeight w:val="347"/>
        </w:trPr>
        <w:tc>
          <w:tcPr>
            <w:tcW w:w="3681" w:type="dxa"/>
          </w:tcPr>
          <w:p w14:paraId="3561B00C"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Recursos literarios</w:t>
            </w:r>
          </w:p>
        </w:tc>
        <w:tc>
          <w:tcPr>
            <w:tcW w:w="4819" w:type="dxa"/>
          </w:tcPr>
          <w:p w14:paraId="7FAB9D2A" w14:textId="77777777" w:rsidR="00D47102" w:rsidRPr="00E50703" w:rsidRDefault="00D47102" w:rsidP="000738C6">
            <w:pPr>
              <w:rPr>
                <w:rFonts w:cstheme="minorHAnsi"/>
              </w:rPr>
            </w:pPr>
            <w:r w:rsidRPr="00E50703">
              <w:rPr>
                <w:rFonts w:cstheme="minorHAnsi"/>
              </w:rPr>
              <w:t>Identifica algunos de los recursos literarios de la poesía.</w:t>
            </w:r>
          </w:p>
        </w:tc>
        <w:tc>
          <w:tcPr>
            <w:tcW w:w="5608" w:type="dxa"/>
            <w:vMerge/>
          </w:tcPr>
          <w:p w14:paraId="75B9482B" w14:textId="77777777" w:rsidR="00D47102" w:rsidRPr="00E50703" w:rsidRDefault="00D47102" w:rsidP="000738C6">
            <w:pPr>
              <w:rPr>
                <w:rFonts w:cstheme="minorHAnsi"/>
              </w:rPr>
            </w:pPr>
          </w:p>
        </w:tc>
      </w:tr>
      <w:tr w:rsidR="00D47102" w:rsidRPr="004B6040" w14:paraId="7A941929" w14:textId="77777777" w:rsidTr="00D47102">
        <w:trPr>
          <w:trHeight w:val="584"/>
        </w:trPr>
        <w:tc>
          <w:tcPr>
            <w:tcW w:w="3681" w:type="dxa"/>
          </w:tcPr>
          <w:p w14:paraId="44A40566"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Significado de palabras mediante el contexto</w:t>
            </w:r>
          </w:p>
        </w:tc>
        <w:tc>
          <w:tcPr>
            <w:tcW w:w="4819" w:type="dxa"/>
          </w:tcPr>
          <w:p w14:paraId="636FFA69" w14:textId="77777777" w:rsidR="00D47102" w:rsidRPr="00E50703" w:rsidRDefault="00D47102" w:rsidP="000738C6">
            <w:pPr>
              <w:rPr>
                <w:rFonts w:cstheme="minorHAnsi"/>
              </w:rPr>
            </w:pPr>
            <w:r w:rsidRPr="00E50703">
              <w:rPr>
                <w:rFonts w:cstheme="minorHAnsi"/>
              </w:rPr>
              <w:t>Comprende el significado de palabras desconocidas mediante el contexto en el que se emplean.</w:t>
            </w:r>
          </w:p>
        </w:tc>
        <w:tc>
          <w:tcPr>
            <w:tcW w:w="5608" w:type="dxa"/>
          </w:tcPr>
          <w:p w14:paraId="59E67E9C" w14:textId="77777777" w:rsidR="00D47102" w:rsidRPr="00E50703" w:rsidRDefault="00D47102" w:rsidP="000738C6">
            <w:pPr>
              <w:rPr>
                <w:rFonts w:cstheme="minorHAnsi"/>
              </w:rPr>
            </w:pPr>
          </w:p>
        </w:tc>
      </w:tr>
      <w:tr w:rsidR="00D47102" w:rsidRPr="004B6040" w14:paraId="4C38A0F0" w14:textId="77777777" w:rsidTr="00D47102">
        <w:trPr>
          <w:trHeight w:val="768"/>
        </w:trPr>
        <w:tc>
          <w:tcPr>
            <w:tcW w:w="3681" w:type="dxa"/>
          </w:tcPr>
          <w:p w14:paraId="1E9628B7" w14:textId="77777777" w:rsidR="00D47102" w:rsidRPr="00E50703" w:rsidRDefault="00D47102" w:rsidP="000738C6">
            <w:pPr>
              <w:rPr>
                <w:rFonts w:cstheme="minorHAnsi"/>
              </w:rPr>
            </w:pPr>
            <w:r w:rsidRPr="00E50703">
              <w:rPr>
                <w:rFonts w:eastAsiaTheme="minorHAnsi" w:cstheme="minorHAnsi"/>
                <w:kern w:val="0"/>
              </w:rPr>
              <w:t>Oraciones complejas</w:t>
            </w:r>
          </w:p>
        </w:tc>
        <w:tc>
          <w:tcPr>
            <w:tcW w:w="4819" w:type="dxa"/>
          </w:tcPr>
          <w:p w14:paraId="01A4C0D6" w14:textId="77777777" w:rsidR="00D47102" w:rsidRPr="00E50703" w:rsidRDefault="00D47102" w:rsidP="000738C6">
            <w:pPr>
              <w:rPr>
                <w:rFonts w:cstheme="minorHAnsi"/>
              </w:rPr>
            </w:pPr>
            <w:r w:rsidRPr="00E50703">
              <w:rPr>
                <w:rFonts w:cstheme="minorHAnsi"/>
              </w:rPr>
              <w:t>Emplea oraciones complejas al escribir, e identifica la función de los nexos en textos argumentativos.</w:t>
            </w:r>
          </w:p>
        </w:tc>
        <w:tc>
          <w:tcPr>
            <w:tcW w:w="5608" w:type="dxa"/>
          </w:tcPr>
          <w:p w14:paraId="288688BE" w14:textId="77777777" w:rsidR="00D47102" w:rsidRPr="00E50703" w:rsidRDefault="00D47102" w:rsidP="000738C6">
            <w:pPr>
              <w:rPr>
                <w:rFonts w:cstheme="minorHAnsi"/>
              </w:rPr>
            </w:pPr>
            <w:r w:rsidRPr="00E50703">
              <w:rPr>
                <w:rFonts w:cstheme="minorHAnsi"/>
              </w:rPr>
              <w:t>Identifica la función de los nexos de subordinación en textos argumentativos.</w:t>
            </w:r>
          </w:p>
        </w:tc>
      </w:tr>
      <w:tr w:rsidR="00D47102" w:rsidRPr="004B6040" w14:paraId="3895D81A" w14:textId="77777777" w:rsidTr="00D47102">
        <w:trPr>
          <w:trHeight w:val="1250"/>
        </w:trPr>
        <w:tc>
          <w:tcPr>
            <w:tcW w:w="3681" w:type="dxa"/>
          </w:tcPr>
          <w:p w14:paraId="3382FA35" w14:textId="77777777" w:rsidR="00D47102" w:rsidRPr="00E50703" w:rsidRDefault="00D47102" w:rsidP="000738C6">
            <w:pPr>
              <w:rPr>
                <w:rFonts w:cstheme="minorHAnsi"/>
              </w:rPr>
            </w:pPr>
            <w:r w:rsidRPr="00E50703">
              <w:rPr>
                <w:rFonts w:eastAsiaTheme="minorHAnsi" w:cstheme="minorHAnsi"/>
                <w:kern w:val="0"/>
              </w:rPr>
              <w:t>Texto argumentativo</w:t>
            </w:r>
          </w:p>
        </w:tc>
        <w:tc>
          <w:tcPr>
            <w:tcW w:w="4819" w:type="dxa"/>
          </w:tcPr>
          <w:p w14:paraId="42C58B69" w14:textId="77777777" w:rsidR="00D47102" w:rsidRPr="00E50703" w:rsidRDefault="00D47102" w:rsidP="00D47102">
            <w:pPr>
              <w:pStyle w:val="Prrafodelista"/>
              <w:numPr>
                <w:ilvl w:val="0"/>
                <w:numId w:val="16"/>
              </w:numPr>
              <w:autoSpaceDE w:val="0"/>
              <w:autoSpaceDN w:val="0"/>
              <w:adjustRightInd w:val="0"/>
              <w:ind w:left="283" w:hanging="283"/>
              <w:rPr>
                <w:rFonts w:eastAsiaTheme="minorHAnsi" w:cstheme="minorHAnsi"/>
                <w:kern w:val="0"/>
              </w:rPr>
            </w:pPr>
            <w:r w:rsidRPr="00E50703">
              <w:rPr>
                <w:rFonts w:eastAsiaTheme="minorHAnsi" w:cstheme="minorHAnsi"/>
                <w:kern w:val="0"/>
              </w:rPr>
              <w:t>Identifica el punto de vista del autor en un texto.</w:t>
            </w:r>
          </w:p>
          <w:p w14:paraId="2F8211EA" w14:textId="77777777" w:rsidR="00D47102" w:rsidRPr="00E50703" w:rsidRDefault="00D47102" w:rsidP="00D47102">
            <w:pPr>
              <w:pStyle w:val="Prrafodelista"/>
              <w:numPr>
                <w:ilvl w:val="0"/>
                <w:numId w:val="16"/>
              </w:numPr>
              <w:autoSpaceDE w:val="0"/>
              <w:autoSpaceDN w:val="0"/>
              <w:adjustRightInd w:val="0"/>
              <w:ind w:left="283" w:hanging="283"/>
              <w:rPr>
                <w:rFonts w:cstheme="minorHAnsi"/>
              </w:rPr>
            </w:pPr>
            <w:r w:rsidRPr="00E50703">
              <w:rPr>
                <w:rFonts w:eastAsiaTheme="minorHAnsi" w:cstheme="minorHAnsi"/>
                <w:kern w:val="0"/>
              </w:rPr>
              <w:t>Fundamenta sus opiniones al participar en un debate.</w:t>
            </w:r>
          </w:p>
        </w:tc>
        <w:tc>
          <w:tcPr>
            <w:tcW w:w="5608" w:type="dxa"/>
          </w:tcPr>
          <w:p w14:paraId="2BF5FE86" w14:textId="77777777" w:rsidR="00D47102" w:rsidRPr="00E50703" w:rsidRDefault="00D47102" w:rsidP="00D47102">
            <w:pPr>
              <w:pStyle w:val="Textoindependiente"/>
              <w:numPr>
                <w:ilvl w:val="0"/>
                <w:numId w:val="29"/>
              </w:numPr>
              <w:spacing w:before="19"/>
              <w:ind w:left="261" w:right="147" w:hanging="283"/>
              <w:rPr>
                <w:rFonts w:asciiTheme="minorHAnsi" w:hAnsiTheme="minorHAnsi" w:cstheme="minorHAnsi"/>
                <w:sz w:val="24"/>
                <w:szCs w:val="24"/>
              </w:rPr>
            </w:pPr>
            <w:r w:rsidRPr="00E50703">
              <w:rPr>
                <w:rFonts w:asciiTheme="minorHAnsi" w:hAnsiTheme="minorHAnsi" w:cstheme="minorHAnsi"/>
                <w:color w:val="080808"/>
                <w:sz w:val="24"/>
                <w:szCs w:val="24"/>
              </w:rPr>
              <w:t>Re</w:t>
            </w:r>
            <w:r w:rsidRPr="00E50703">
              <w:rPr>
                <w:rFonts w:asciiTheme="minorHAnsi" w:hAnsiTheme="minorHAnsi" w:cstheme="minorHAnsi"/>
                <w:color w:val="333334"/>
                <w:sz w:val="24"/>
                <w:szCs w:val="24"/>
              </w:rPr>
              <w:t>conoc</w:t>
            </w:r>
            <w:r w:rsidRPr="00E50703">
              <w:rPr>
                <w:rFonts w:asciiTheme="minorHAnsi" w:hAnsiTheme="minorHAnsi" w:cstheme="minorHAnsi"/>
                <w:color w:val="080808"/>
                <w:sz w:val="24"/>
                <w:szCs w:val="24"/>
              </w:rPr>
              <w:t xml:space="preserve">e que hay temas donde </w:t>
            </w:r>
            <w:r w:rsidRPr="00E50703">
              <w:rPr>
                <w:rFonts w:asciiTheme="minorHAnsi" w:hAnsiTheme="minorHAnsi" w:cstheme="minorHAnsi"/>
                <w:color w:val="1F1F1F"/>
                <w:sz w:val="24"/>
                <w:szCs w:val="24"/>
              </w:rPr>
              <w:t xml:space="preserve">las </w:t>
            </w:r>
            <w:r w:rsidRPr="00E50703">
              <w:rPr>
                <w:rFonts w:asciiTheme="minorHAnsi" w:hAnsiTheme="minorHAnsi" w:cstheme="minorHAnsi"/>
                <w:color w:val="080808"/>
                <w:sz w:val="24"/>
                <w:szCs w:val="24"/>
              </w:rPr>
              <w:t>op</w:t>
            </w:r>
            <w:r w:rsidRPr="00E50703">
              <w:rPr>
                <w:rFonts w:asciiTheme="minorHAnsi" w:hAnsiTheme="minorHAnsi" w:cstheme="minorHAnsi"/>
                <w:color w:val="333334"/>
                <w:sz w:val="24"/>
                <w:szCs w:val="24"/>
              </w:rPr>
              <w:t>inione</w:t>
            </w:r>
            <w:r w:rsidRPr="00E50703">
              <w:rPr>
                <w:rFonts w:asciiTheme="minorHAnsi" w:hAnsiTheme="minorHAnsi" w:cstheme="minorHAnsi"/>
                <w:color w:val="080808"/>
                <w:sz w:val="24"/>
                <w:szCs w:val="24"/>
              </w:rPr>
              <w:t>s se dividen, y es necesario sust</w:t>
            </w:r>
            <w:r w:rsidRPr="00E50703">
              <w:rPr>
                <w:rFonts w:asciiTheme="minorHAnsi" w:hAnsiTheme="minorHAnsi" w:cstheme="minorHAnsi"/>
                <w:color w:val="333334"/>
                <w:sz w:val="24"/>
                <w:szCs w:val="24"/>
              </w:rPr>
              <w:t xml:space="preserve">entar </w:t>
            </w:r>
            <w:r w:rsidRPr="00E50703">
              <w:rPr>
                <w:rFonts w:asciiTheme="minorHAnsi" w:hAnsiTheme="minorHAnsi" w:cstheme="minorHAnsi"/>
                <w:color w:val="080808"/>
                <w:sz w:val="24"/>
                <w:szCs w:val="24"/>
              </w:rPr>
              <w:t>las propias.</w:t>
            </w:r>
          </w:p>
          <w:p w14:paraId="17321D38" w14:textId="77777777" w:rsidR="00D47102" w:rsidRPr="00E50703" w:rsidRDefault="00D47102" w:rsidP="00D47102">
            <w:pPr>
              <w:pStyle w:val="Textoindependiente"/>
              <w:numPr>
                <w:ilvl w:val="0"/>
                <w:numId w:val="29"/>
              </w:numPr>
              <w:spacing w:before="0"/>
              <w:ind w:left="261" w:right="171" w:hanging="283"/>
              <w:rPr>
                <w:rFonts w:asciiTheme="minorHAnsi" w:hAnsiTheme="minorHAnsi" w:cstheme="minorHAnsi"/>
                <w:sz w:val="24"/>
                <w:szCs w:val="24"/>
              </w:rPr>
            </w:pPr>
            <w:r w:rsidRPr="00E50703">
              <w:rPr>
                <w:rFonts w:asciiTheme="minorHAnsi" w:hAnsiTheme="minorHAnsi" w:cstheme="minorHAnsi"/>
                <w:color w:val="080808"/>
                <w:sz w:val="24"/>
                <w:szCs w:val="24"/>
              </w:rPr>
              <w:t>Co</w:t>
            </w:r>
            <w:r w:rsidRPr="00E50703">
              <w:rPr>
                <w:rFonts w:asciiTheme="minorHAnsi" w:hAnsiTheme="minorHAnsi" w:cstheme="minorHAnsi"/>
                <w:color w:val="333334"/>
                <w:sz w:val="24"/>
                <w:szCs w:val="24"/>
              </w:rPr>
              <w:t xml:space="preserve">noce </w:t>
            </w:r>
            <w:r w:rsidRPr="00E50703">
              <w:rPr>
                <w:rFonts w:asciiTheme="minorHAnsi" w:hAnsiTheme="minorHAnsi" w:cstheme="minorHAnsi"/>
                <w:bCs/>
                <w:color w:val="44444B"/>
                <w:sz w:val="24"/>
                <w:szCs w:val="24"/>
              </w:rPr>
              <w:t>l</w:t>
            </w:r>
            <w:r w:rsidRPr="00E50703">
              <w:rPr>
                <w:rFonts w:asciiTheme="minorHAnsi" w:hAnsiTheme="minorHAnsi" w:cstheme="minorHAnsi"/>
                <w:bCs/>
                <w:color w:val="080808"/>
                <w:sz w:val="24"/>
                <w:szCs w:val="24"/>
              </w:rPr>
              <w:t>a</w:t>
            </w:r>
            <w:r w:rsidRPr="00E50703">
              <w:rPr>
                <w:rFonts w:asciiTheme="minorHAnsi" w:hAnsiTheme="minorHAnsi" w:cstheme="minorHAnsi"/>
                <w:b/>
                <w:color w:val="080808"/>
                <w:sz w:val="24"/>
                <w:szCs w:val="24"/>
              </w:rPr>
              <w:t xml:space="preserve"> </w:t>
            </w:r>
            <w:r w:rsidRPr="00E50703">
              <w:rPr>
                <w:rFonts w:asciiTheme="minorHAnsi" w:hAnsiTheme="minorHAnsi" w:cstheme="minorHAnsi"/>
                <w:color w:val="080808"/>
                <w:sz w:val="24"/>
                <w:szCs w:val="24"/>
              </w:rPr>
              <w:t xml:space="preserve">función y organización de un </w:t>
            </w:r>
            <w:r w:rsidRPr="00E50703">
              <w:rPr>
                <w:rFonts w:asciiTheme="minorHAnsi" w:hAnsiTheme="minorHAnsi" w:cstheme="minorHAnsi"/>
                <w:color w:val="333334"/>
                <w:sz w:val="24"/>
                <w:szCs w:val="24"/>
              </w:rPr>
              <w:t>debate.</w:t>
            </w:r>
          </w:p>
          <w:p w14:paraId="7897AC35" w14:textId="77777777" w:rsidR="00D47102" w:rsidRPr="00E50703" w:rsidRDefault="00D47102" w:rsidP="00D47102">
            <w:pPr>
              <w:pStyle w:val="Textoindependiente"/>
              <w:numPr>
                <w:ilvl w:val="0"/>
                <w:numId w:val="29"/>
              </w:numPr>
              <w:spacing w:before="0"/>
              <w:ind w:left="261" w:right="157" w:hanging="283"/>
              <w:rPr>
                <w:rFonts w:asciiTheme="minorHAnsi" w:hAnsiTheme="minorHAnsi" w:cstheme="minorHAnsi"/>
                <w:color w:val="080808"/>
                <w:sz w:val="24"/>
                <w:szCs w:val="24"/>
              </w:rPr>
            </w:pPr>
            <w:r w:rsidRPr="00E50703">
              <w:rPr>
                <w:rFonts w:asciiTheme="minorHAnsi" w:hAnsiTheme="minorHAnsi" w:cstheme="minorHAnsi"/>
                <w:color w:val="080808"/>
                <w:sz w:val="24"/>
                <w:szCs w:val="24"/>
              </w:rPr>
              <w:t>In</w:t>
            </w:r>
            <w:r w:rsidRPr="00E50703">
              <w:rPr>
                <w:rFonts w:asciiTheme="minorHAnsi" w:hAnsiTheme="minorHAnsi" w:cstheme="minorHAnsi"/>
                <w:color w:val="333334"/>
                <w:sz w:val="24"/>
                <w:szCs w:val="24"/>
              </w:rPr>
              <w:t xml:space="preserve">vestiga </w:t>
            </w:r>
            <w:r w:rsidRPr="00E50703">
              <w:rPr>
                <w:rFonts w:asciiTheme="minorHAnsi" w:hAnsiTheme="minorHAnsi" w:cstheme="minorHAnsi"/>
                <w:color w:val="1F1F1F"/>
                <w:sz w:val="24"/>
                <w:szCs w:val="24"/>
              </w:rPr>
              <w:t xml:space="preserve">y </w:t>
            </w:r>
            <w:r w:rsidRPr="00E50703">
              <w:rPr>
                <w:rFonts w:asciiTheme="minorHAnsi" w:hAnsiTheme="minorHAnsi" w:cstheme="minorHAnsi"/>
                <w:color w:val="080808"/>
                <w:sz w:val="24"/>
                <w:szCs w:val="24"/>
              </w:rPr>
              <w:t>toma notas de las ideas cent</w:t>
            </w:r>
            <w:r w:rsidRPr="00E50703">
              <w:rPr>
                <w:rFonts w:asciiTheme="minorHAnsi" w:hAnsiTheme="minorHAnsi" w:cstheme="minorHAnsi"/>
                <w:color w:val="333334"/>
                <w:sz w:val="24"/>
                <w:szCs w:val="24"/>
              </w:rPr>
              <w:t xml:space="preserve">rales </w:t>
            </w:r>
            <w:r w:rsidRPr="00E50703">
              <w:rPr>
                <w:rFonts w:asciiTheme="minorHAnsi" w:hAnsiTheme="minorHAnsi" w:cstheme="minorHAnsi"/>
                <w:color w:val="080808"/>
                <w:sz w:val="24"/>
                <w:szCs w:val="24"/>
              </w:rPr>
              <w:t>y otros datos sig</w:t>
            </w:r>
            <w:r w:rsidRPr="00E50703">
              <w:rPr>
                <w:rFonts w:asciiTheme="minorHAnsi" w:hAnsiTheme="minorHAnsi" w:cstheme="minorHAnsi"/>
                <w:color w:val="333334"/>
                <w:sz w:val="24"/>
                <w:szCs w:val="24"/>
              </w:rPr>
              <w:t>nificat</w:t>
            </w:r>
            <w:r w:rsidRPr="00E50703">
              <w:rPr>
                <w:rFonts w:asciiTheme="minorHAnsi" w:hAnsiTheme="minorHAnsi" w:cstheme="minorHAnsi"/>
                <w:color w:val="080808"/>
                <w:sz w:val="24"/>
                <w:szCs w:val="24"/>
              </w:rPr>
              <w:t xml:space="preserve">ivos con relación al tema del debate, con la intención de construir sus </w:t>
            </w:r>
            <w:r w:rsidRPr="00E50703">
              <w:rPr>
                <w:rFonts w:asciiTheme="minorHAnsi" w:hAnsiTheme="minorHAnsi" w:cstheme="minorHAnsi"/>
                <w:color w:val="080808"/>
                <w:sz w:val="24"/>
                <w:szCs w:val="24"/>
              </w:rPr>
              <w:lastRenderedPageBreak/>
              <w:t>argumentos.</w:t>
            </w:r>
          </w:p>
          <w:p w14:paraId="6DB6564D" w14:textId="77777777" w:rsidR="00D47102" w:rsidRPr="00E50703" w:rsidRDefault="00D47102" w:rsidP="00D47102">
            <w:pPr>
              <w:pStyle w:val="Textoindependiente"/>
              <w:numPr>
                <w:ilvl w:val="0"/>
                <w:numId w:val="29"/>
              </w:numPr>
              <w:spacing w:before="0"/>
              <w:ind w:left="261" w:right="157" w:hanging="283"/>
              <w:rPr>
                <w:rFonts w:asciiTheme="minorHAnsi" w:hAnsiTheme="minorHAnsi" w:cstheme="minorHAnsi"/>
                <w:color w:val="080808"/>
                <w:sz w:val="24"/>
                <w:szCs w:val="24"/>
              </w:rPr>
            </w:pPr>
            <w:r w:rsidRPr="00E50703">
              <w:rPr>
                <w:rFonts w:asciiTheme="minorHAnsi" w:hAnsiTheme="minorHAnsi" w:cstheme="minorHAnsi"/>
                <w:color w:val="080808"/>
                <w:sz w:val="24"/>
                <w:szCs w:val="24"/>
              </w:rPr>
              <w:t>Identifica la función de los nexos de subordinación en textos argumentativos.</w:t>
            </w:r>
          </w:p>
          <w:p w14:paraId="0719BB24" w14:textId="77777777" w:rsidR="00D47102" w:rsidRPr="00E50703" w:rsidRDefault="00D47102" w:rsidP="00D47102">
            <w:pPr>
              <w:pStyle w:val="Textoindependiente"/>
              <w:numPr>
                <w:ilvl w:val="0"/>
                <w:numId w:val="29"/>
              </w:numPr>
              <w:spacing w:before="0"/>
              <w:ind w:left="261" w:right="157" w:hanging="283"/>
              <w:rPr>
                <w:rFonts w:asciiTheme="minorHAnsi" w:hAnsiTheme="minorHAnsi" w:cstheme="minorHAnsi"/>
                <w:color w:val="080808"/>
                <w:sz w:val="24"/>
                <w:szCs w:val="24"/>
              </w:rPr>
            </w:pPr>
            <w:r w:rsidRPr="00E50703">
              <w:rPr>
                <w:rFonts w:asciiTheme="minorHAnsi" w:hAnsiTheme="minorHAnsi" w:cstheme="minorHAnsi"/>
                <w:color w:val="080808"/>
                <w:sz w:val="24"/>
                <w:szCs w:val="24"/>
              </w:rPr>
              <w:t>Hace su presentación, opina sobre lo que dicen otros y otras participantes y reconocen que es posible cambiar de opinión, a partir de las opiniones argumentadas de las demás personas.</w:t>
            </w:r>
          </w:p>
          <w:p w14:paraId="012D0E9A" w14:textId="77777777" w:rsidR="00D47102" w:rsidRPr="00E50703" w:rsidRDefault="00D47102" w:rsidP="00D47102">
            <w:pPr>
              <w:pStyle w:val="Prrafodelista"/>
              <w:numPr>
                <w:ilvl w:val="0"/>
                <w:numId w:val="30"/>
              </w:numPr>
              <w:ind w:left="261" w:right="157" w:hanging="283"/>
              <w:rPr>
                <w:rFonts w:cstheme="minorHAnsi"/>
              </w:rPr>
            </w:pPr>
            <w:r w:rsidRPr="00E50703">
              <w:rPr>
                <w:rFonts w:cstheme="minorHAnsi"/>
                <w:color w:val="050505"/>
              </w:rPr>
              <w:t>Us</w:t>
            </w:r>
            <w:r w:rsidRPr="00E50703">
              <w:rPr>
                <w:rFonts w:cstheme="minorHAnsi"/>
                <w:color w:val="1D1F1F"/>
              </w:rPr>
              <w:t xml:space="preserve">a </w:t>
            </w:r>
            <w:r w:rsidRPr="00E50703">
              <w:rPr>
                <w:rFonts w:cstheme="minorHAnsi"/>
                <w:color w:val="2F2F2F"/>
              </w:rPr>
              <w:t>expr</w:t>
            </w:r>
            <w:r w:rsidRPr="00E50703">
              <w:rPr>
                <w:rFonts w:cstheme="minorHAnsi"/>
                <w:color w:val="050505"/>
              </w:rPr>
              <w:t xml:space="preserve">esiones como </w:t>
            </w:r>
            <w:r w:rsidRPr="00E50703">
              <w:rPr>
                <w:rFonts w:cstheme="minorHAnsi"/>
                <w:i/>
                <w:color w:val="050505"/>
              </w:rPr>
              <w:t>creo que, en m</w:t>
            </w:r>
            <w:r w:rsidRPr="00E50703">
              <w:rPr>
                <w:rFonts w:cstheme="minorHAnsi"/>
                <w:i/>
                <w:color w:val="2F2F2F"/>
              </w:rPr>
              <w:t>i opinió</w:t>
            </w:r>
            <w:r w:rsidRPr="00E50703">
              <w:rPr>
                <w:rFonts w:cstheme="minorHAnsi"/>
                <w:i/>
                <w:color w:val="050505"/>
              </w:rPr>
              <w:t>n, pienso que, de acuerdo co</w:t>
            </w:r>
            <w:r w:rsidRPr="00E50703">
              <w:rPr>
                <w:rFonts w:cstheme="minorHAnsi"/>
                <w:i/>
                <w:color w:val="2F2F2F"/>
              </w:rPr>
              <w:t xml:space="preserve">n, </w:t>
            </w:r>
            <w:r w:rsidRPr="00E50703">
              <w:rPr>
                <w:rFonts w:cstheme="minorHAnsi"/>
                <w:i/>
                <w:color w:val="424146"/>
              </w:rPr>
              <w:t>de</w:t>
            </w:r>
            <w:r w:rsidRPr="00E50703">
              <w:rPr>
                <w:rFonts w:cstheme="minorHAnsi"/>
                <w:i/>
                <w:color w:val="050505"/>
              </w:rPr>
              <w:t xml:space="preserve">sde mi punto de vista, </w:t>
            </w:r>
            <w:r w:rsidRPr="00E50703">
              <w:rPr>
                <w:rFonts w:cstheme="minorHAnsi"/>
                <w:i/>
                <w:color w:val="1D1F1F"/>
              </w:rPr>
              <w:t>c</w:t>
            </w:r>
            <w:r w:rsidRPr="00E50703">
              <w:rPr>
                <w:rFonts w:cstheme="minorHAnsi"/>
                <w:i/>
                <w:color w:val="050505"/>
              </w:rPr>
              <w:t>o</w:t>
            </w:r>
            <w:r w:rsidRPr="00E50703">
              <w:rPr>
                <w:rFonts w:cstheme="minorHAnsi"/>
                <w:i/>
                <w:color w:val="2F2F2F"/>
              </w:rPr>
              <w:t xml:space="preserve">nsidero </w:t>
            </w:r>
            <w:r w:rsidRPr="00E50703">
              <w:rPr>
                <w:rFonts w:cstheme="minorHAnsi"/>
                <w:i/>
                <w:color w:val="050505"/>
              </w:rPr>
              <w:t xml:space="preserve">que, </w:t>
            </w:r>
            <w:r w:rsidRPr="00E50703">
              <w:rPr>
                <w:rFonts w:cstheme="minorHAnsi"/>
                <w:color w:val="050505"/>
              </w:rPr>
              <w:t>para organizar y co</w:t>
            </w:r>
            <w:r w:rsidRPr="00E50703">
              <w:rPr>
                <w:rFonts w:cstheme="minorHAnsi"/>
                <w:color w:val="2F2F2F"/>
              </w:rPr>
              <w:t>mpart</w:t>
            </w:r>
            <w:r w:rsidRPr="00E50703">
              <w:rPr>
                <w:rFonts w:cstheme="minorHAnsi"/>
                <w:color w:val="050505"/>
              </w:rPr>
              <w:t>ir su opin</w:t>
            </w:r>
            <w:r w:rsidRPr="00E50703">
              <w:rPr>
                <w:rFonts w:cstheme="minorHAnsi"/>
                <w:color w:val="1D1F1F"/>
              </w:rPr>
              <w:t>i</w:t>
            </w:r>
            <w:r w:rsidRPr="00E50703">
              <w:rPr>
                <w:rFonts w:cstheme="minorHAnsi"/>
                <w:color w:val="050505"/>
              </w:rPr>
              <w:t>ón.</w:t>
            </w:r>
          </w:p>
        </w:tc>
      </w:tr>
      <w:tr w:rsidR="00D47102" w:rsidRPr="004B6040" w14:paraId="33BE15F2" w14:textId="77777777" w:rsidTr="00D47102">
        <w:trPr>
          <w:trHeight w:val="417"/>
        </w:trPr>
        <w:tc>
          <w:tcPr>
            <w:tcW w:w="3681" w:type="dxa"/>
          </w:tcPr>
          <w:p w14:paraId="67903316" w14:textId="77777777" w:rsidR="00D47102" w:rsidRPr="00E50703" w:rsidRDefault="00D47102" w:rsidP="000738C6">
            <w:pPr>
              <w:rPr>
                <w:rFonts w:eastAsiaTheme="minorHAnsi" w:cstheme="minorHAnsi"/>
                <w:kern w:val="0"/>
              </w:rPr>
            </w:pPr>
            <w:r w:rsidRPr="00E50703">
              <w:rPr>
                <w:rFonts w:eastAsiaTheme="minorHAnsi" w:cstheme="minorHAnsi"/>
                <w:kern w:val="0"/>
              </w:rPr>
              <w:lastRenderedPageBreak/>
              <w:t>Prefijos y sufijos</w:t>
            </w:r>
          </w:p>
        </w:tc>
        <w:tc>
          <w:tcPr>
            <w:tcW w:w="4819" w:type="dxa"/>
          </w:tcPr>
          <w:p w14:paraId="2204CFE6" w14:textId="77777777" w:rsidR="00D47102" w:rsidRPr="00E50703" w:rsidRDefault="00D47102" w:rsidP="000738C6">
            <w:pPr>
              <w:pStyle w:val="Prrafodelista"/>
              <w:autoSpaceDE w:val="0"/>
              <w:autoSpaceDN w:val="0"/>
              <w:adjustRightInd w:val="0"/>
              <w:ind w:left="283"/>
              <w:rPr>
                <w:rFonts w:eastAsiaTheme="minorHAnsi" w:cstheme="minorHAnsi"/>
                <w:kern w:val="0"/>
              </w:rPr>
            </w:pPr>
          </w:p>
        </w:tc>
        <w:tc>
          <w:tcPr>
            <w:tcW w:w="5608" w:type="dxa"/>
          </w:tcPr>
          <w:p w14:paraId="2DA87C87" w14:textId="77777777" w:rsidR="00D47102" w:rsidRPr="00E50703" w:rsidRDefault="00D47102" w:rsidP="000738C6">
            <w:pPr>
              <w:pStyle w:val="Textoindependiente"/>
              <w:spacing w:before="14"/>
              <w:ind w:left="0" w:right="89" w:hanging="22"/>
              <w:rPr>
                <w:rFonts w:asciiTheme="minorHAnsi" w:hAnsiTheme="minorHAnsi" w:cstheme="minorHAnsi"/>
                <w:color w:val="050505"/>
                <w:sz w:val="24"/>
                <w:szCs w:val="24"/>
              </w:rPr>
            </w:pPr>
            <w:r w:rsidRPr="00E82E0E">
              <w:rPr>
                <w:rFonts w:asciiTheme="minorHAnsi" w:hAnsiTheme="minorHAnsi" w:cstheme="minorHAnsi"/>
                <w:sz w:val="24"/>
                <w:szCs w:val="24"/>
              </w:rPr>
              <w:t xml:space="preserve">Revisa </w:t>
            </w:r>
            <w:r w:rsidRPr="00E82E0E">
              <w:rPr>
                <w:rFonts w:asciiTheme="minorHAnsi" w:hAnsiTheme="minorHAnsi" w:cstheme="minorHAnsi"/>
                <w:position w:val="1"/>
                <w:sz w:val="24"/>
                <w:szCs w:val="24"/>
              </w:rPr>
              <w:t xml:space="preserve">y </w:t>
            </w:r>
            <w:r w:rsidRPr="00E82E0E">
              <w:rPr>
                <w:rFonts w:asciiTheme="minorHAnsi" w:hAnsiTheme="minorHAnsi" w:cstheme="minorHAnsi"/>
                <w:sz w:val="24"/>
                <w:szCs w:val="24"/>
              </w:rPr>
              <w:t>corrige reiteraciones innecesarias, y errores de concordancia y ortografía en general.</w:t>
            </w:r>
          </w:p>
        </w:tc>
      </w:tr>
      <w:tr w:rsidR="00D47102" w:rsidRPr="004B6040" w14:paraId="55D035E4" w14:textId="77777777" w:rsidTr="00D47102">
        <w:trPr>
          <w:trHeight w:val="768"/>
        </w:trPr>
        <w:tc>
          <w:tcPr>
            <w:tcW w:w="3681" w:type="dxa"/>
          </w:tcPr>
          <w:p w14:paraId="1E5CA2A8"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Artículo de divulgación científica</w:t>
            </w:r>
          </w:p>
        </w:tc>
        <w:tc>
          <w:tcPr>
            <w:tcW w:w="4819" w:type="dxa"/>
          </w:tcPr>
          <w:p w14:paraId="62D8D448" w14:textId="77777777" w:rsidR="00D47102" w:rsidRPr="00E50703" w:rsidRDefault="00D47102" w:rsidP="00D47102">
            <w:pPr>
              <w:pStyle w:val="Prrafodelista"/>
              <w:numPr>
                <w:ilvl w:val="0"/>
                <w:numId w:val="17"/>
              </w:numPr>
              <w:ind w:left="283" w:hanging="283"/>
              <w:rPr>
                <w:rFonts w:cstheme="minorHAnsi"/>
              </w:rPr>
            </w:pPr>
            <w:r w:rsidRPr="00E50703">
              <w:rPr>
                <w:rFonts w:cstheme="minorHAnsi"/>
              </w:rPr>
              <w:t>Identifica la relación entre los datos y los argumentos de un texto expositivo.</w:t>
            </w:r>
          </w:p>
          <w:p w14:paraId="3354B269" w14:textId="77777777" w:rsidR="00D47102" w:rsidRPr="00E50703" w:rsidRDefault="00D47102" w:rsidP="00D47102">
            <w:pPr>
              <w:pStyle w:val="Prrafodelista"/>
              <w:numPr>
                <w:ilvl w:val="0"/>
                <w:numId w:val="17"/>
              </w:numPr>
              <w:ind w:left="283" w:hanging="283"/>
              <w:rPr>
                <w:rFonts w:cstheme="minorHAnsi"/>
              </w:rPr>
            </w:pPr>
            <w:r w:rsidRPr="00E50703">
              <w:rPr>
                <w:rFonts w:cstheme="minorHAnsi"/>
              </w:rPr>
              <w:t>Interpreta la información contenida en gráficas y tablas de datos.</w:t>
            </w:r>
          </w:p>
        </w:tc>
        <w:tc>
          <w:tcPr>
            <w:tcW w:w="5608" w:type="dxa"/>
          </w:tcPr>
          <w:p w14:paraId="534D4155" w14:textId="77777777" w:rsidR="00D47102" w:rsidRPr="00E50703" w:rsidRDefault="00D47102" w:rsidP="000738C6">
            <w:pPr>
              <w:pStyle w:val="Textoindependiente"/>
              <w:spacing w:before="0"/>
              <w:ind w:left="-22" w:right="144"/>
              <w:rPr>
                <w:rFonts w:asciiTheme="minorHAnsi" w:hAnsiTheme="minorHAnsi" w:cstheme="minorHAnsi"/>
                <w:sz w:val="24"/>
                <w:szCs w:val="24"/>
              </w:rPr>
            </w:pPr>
          </w:p>
        </w:tc>
      </w:tr>
      <w:tr w:rsidR="00D47102" w:rsidRPr="004B6040" w14:paraId="4755F59E" w14:textId="77777777" w:rsidTr="00D47102">
        <w:trPr>
          <w:trHeight w:val="488"/>
        </w:trPr>
        <w:tc>
          <w:tcPr>
            <w:tcW w:w="3681" w:type="dxa"/>
          </w:tcPr>
          <w:p w14:paraId="2FB047C4" w14:textId="77777777" w:rsidR="00D47102" w:rsidRPr="00E50703" w:rsidRDefault="00D47102" w:rsidP="000738C6">
            <w:pPr>
              <w:rPr>
                <w:rFonts w:eastAsiaTheme="minorHAnsi" w:cstheme="minorHAnsi"/>
                <w:kern w:val="0"/>
              </w:rPr>
            </w:pPr>
            <w:r w:rsidRPr="00E50703">
              <w:rPr>
                <w:rFonts w:eastAsiaTheme="minorHAnsi" w:cstheme="minorHAnsi"/>
                <w:kern w:val="0"/>
              </w:rPr>
              <w:t>Datos, argumentos y opiniones</w:t>
            </w:r>
          </w:p>
        </w:tc>
        <w:tc>
          <w:tcPr>
            <w:tcW w:w="4819" w:type="dxa"/>
          </w:tcPr>
          <w:p w14:paraId="18BDFF2D"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Identifica la relación entre los datos y los argumentos de un texto expositivo.</w:t>
            </w:r>
          </w:p>
        </w:tc>
        <w:tc>
          <w:tcPr>
            <w:tcW w:w="5608" w:type="dxa"/>
          </w:tcPr>
          <w:p w14:paraId="4BF31413" w14:textId="77777777" w:rsidR="00D47102" w:rsidRPr="00E50703" w:rsidRDefault="00D47102" w:rsidP="000738C6">
            <w:pPr>
              <w:rPr>
                <w:rFonts w:cstheme="minorHAnsi"/>
              </w:rPr>
            </w:pPr>
          </w:p>
        </w:tc>
      </w:tr>
      <w:tr w:rsidR="00D47102" w:rsidRPr="004B6040" w14:paraId="171C9348" w14:textId="77777777" w:rsidTr="00D47102">
        <w:trPr>
          <w:trHeight w:val="556"/>
        </w:trPr>
        <w:tc>
          <w:tcPr>
            <w:tcW w:w="3681" w:type="dxa"/>
          </w:tcPr>
          <w:p w14:paraId="47BC8AA3" w14:textId="77777777" w:rsidR="00D47102" w:rsidRPr="00E50703" w:rsidRDefault="00D47102" w:rsidP="000738C6">
            <w:pPr>
              <w:rPr>
                <w:rFonts w:eastAsiaTheme="minorHAnsi" w:cstheme="minorHAnsi"/>
                <w:kern w:val="0"/>
              </w:rPr>
            </w:pPr>
            <w:r w:rsidRPr="00E50703">
              <w:rPr>
                <w:rFonts w:cstheme="minorHAnsi"/>
              </w:rPr>
              <w:t>Citas y referencias bibliográficas</w:t>
            </w:r>
          </w:p>
        </w:tc>
        <w:tc>
          <w:tcPr>
            <w:tcW w:w="4819" w:type="dxa"/>
          </w:tcPr>
          <w:p w14:paraId="271F59B2" w14:textId="77777777" w:rsidR="00D47102" w:rsidRPr="00E50703" w:rsidRDefault="00D47102" w:rsidP="000738C6">
            <w:pPr>
              <w:autoSpaceDE w:val="0"/>
              <w:autoSpaceDN w:val="0"/>
              <w:adjustRightInd w:val="0"/>
              <w:rPr>
                <w:rFonts w:cstheme="minorHAnsi"/>
              </w:rPr>
            </w:pPr>
            <w:r w:rsidRPr="00E50703">
              <w:rPr>
                <w:rFonts w:eastAsiaTheme="minorHAnsi" w:cstheme="minorHAnsi"/>
                <w:kern w:val="0"/>
              </w:rPr>
              <w:t>Valora la importancia de incluir referencias bibliográficas en sus textos.</w:t>
            </w:r>
          </w:p>
        </w:tc>
        <w:tc>
          <w:tcPr>
            <w:tcW w:w="5608" w:type="dxa"/>
          </w:tcPr>
          <w:p w14:paraId="78C0CA44" w14:textId="77777777" w:rsidR="00D47102" w:rsidRPr="00E50703" w:rsidRDefault="00D47102" w:rsidP="000738C6">
            <w:pPr>
              <w:pStyle w:val="Textoindependiente"/>
              <w:spacing w:before="0"/>
              <w:ind w:left="-22" w:right="153"/>
              <w:rPr>
                <w:rFonts w:asciiTheme="minorHAnsi" w:hAnsiTheme="minorHAnsi" w:cstheme="minorHAnsi"/>
                <w:sz w:val="24"/>
                <w:szCs w:val="24"/>
              </w:rPr>
            </w:pPr>
            <w:r w:rsidRPr="00E50703">
              <w:rPr>
                <w:rFonts w:asciiTheme="minorHAnsi" w:hAnsiTheme="minorHAnsi" w:cstheme="minorHAnsi"/>
                <w:color w:val="080808"/>
                <w:sz w:val="24"/>
                <w:szCs w:val="24"/>
              </w:rPr>
              <w:t>D</w:t>
            </w:r>
            <w:r w:rsidRPr="00E50703">
              <w:rPr>
                <w:rFonts w:asciiTheme="minorHAnsi" w:hAnsiTheme="minorHAnsi" w:cstheme="minorHAnsi"/>
                <w:color w:val="333334"/>
                <w:sz w:val="24"/>
                <w:szCs w:val="24"/>
              </w:rPr>
              <w:t>istingu</w:t>
            </w:r>
            <w:r w:rsidRPr="00E50703">
              <w:rPr>
                <w:rFonts w:asciiTheme="minorHAnsi" w:hAnsiTheme="minorHAnsi" w:cstheme="minorHAnsi"/>
                <w:color w:val="080808"/>
                <w:sz w:val="24"/>
                <w:szCs w:val="24"/>
              </w:rPr>
              <w:t>e sus propias palabras de la pa</w:t>
            </w:r>
            <w:r w:rsidRPr="00E50703">
              <w:rPr>
                <w:rFonts w:asciiTheme="minorHAnsi" w:hAnsiTheme="minorHAnsi" w:cstheme="minorHAnsi"/>
                <w:color w:val="333334"/>
                <w:sz w:val="24"/>
                <w:szCs w:val="24"/>
              </w:rPr>
              <w:t xml:space="preserve">ráfrasis </w:t>
            </w:r>
            <w:r w:rsidRPr="00E50703">
              <w:rPr>
                <w:rFonts w:asciiTheme="minorHAnsi" w:hAnsiTheme="minorHAnsi" w:cstheme="minorHAnsi"/>
                <w:color w:val="080808"/>
                <w:sz w:val="24"/>
                <w:szCs w:val="24"/>
              </w:rPr>
              <w:t>y citas textuales, y re</w:t>
            </w:r>
            <w:r w:rsidRPr="00E50703">
              <w:rPr>
                <w:rFonts w:asciiTheme="minorHAnsi" w:hAnsiTheme="minorHAnsi" w:cstheme="minorHAnsi"/>
                <w:color w:val="333334"/>
                <w:sz w:val="24"/>
                <w:szCs w:val="24"/>
              </w:rPr>
              <w:t xml:space="preserve">gistra </w:t>
            </w:r>
            <w:r w:rsidRPr="00E50703">
              <w:rPr>
                <w:rFonts w:asciiTheme="minorHAnsi" w:hAnsiTheme="minorHAnsi" w:cstheme="minorHAnsi"/>
                <w:color w:val="44444B"/>
                <w:sz w:val="24"/>
                <w:szCs w:val="24"/>
              </w:rPr>
              <w:t>l</w:t>
            </w:r>
            <w:r w:rsidRPr="00E50703">
              <w:rPr>
                <w:rFonts w:asciiTheme="minorHAnsi" w:hAnsiTheme="minorHAnsi" w:cstheme="minorHAnsi"/>
                <w:color w:val="080808"/>
                <w:sz w:val="24"/>
                <w:szCs w:val="24"/>
              </w:rPr>
              <w:t>a in</w:t>
            </w:r>
            <w:r w:rsidRPr="00E50703">
              <w:rPr>
                <w:rFonts w:asciiTheme="minorHAnsi" w:hAnsiTheme="minorHAnsi" w:cstheme="minorHAnsi"/>
                <w:color w:val="44444B"/>
                <w:sz w:val="24"/>
                <w:szCs w:val="24"/>
              </w:rPr>
              <w:t>form</w:t>
            </w:r>
            <w:r w:rsidRPr="00E50703">
              <w:rPr>
                <w:rFonts w:asciiTheme="minorHAnsi" w:hAnsiTheme="minorHAnsi" w:cstheme="minorHAnsi"/>
                <w:color w:val="080808"/>
                <w:sz w:val="24"/>
                <w:szCs w:val="24"/>
              </w:rPr>
              <w:t xml:space="preserve">ación bibliográfica de </w:t>
            </w:r>
            <w:r w:rsidRPr="00E50703">
              <w:rPr>
                <w:rFonts w:asciiTheme="minorHAnsi" w:hAnsiTheme="minorHAnsi" w:cstheme="minorHAnsi"/>
                <w:color w:val="333334"/>
                <w:sz w:val="24"/>
                <w:szCs w:val="24"/>
              </w:rPr>
              <w:t>las fu</w:t>
            </w:r>
            <w:r w:rsidRPr="00E50703">
              <w:rPr>
                <w:rFonts w:asciiTheme="minorHAnsi" w:hAnsiTheme="minorHAnsi" w:cstheme="minorHAnsi"/>
                <w:color w:val="080808"/>
                <w:sz w:val="24"/>
                <w:szCs w:val="24"/>
              </w:rPr>
              <w:t>entes consultadas: autor, tít</w:t>
            </w:r>
            <w:r w:rsidRPr="00E50703">
              <w:rPr>
                <w:rFonts w:asciiTheme="minorHAnsi" w:hAnsiTheme="minorHAnsi" w:cstheme="minorHAnsi"/>
                <w:color w:val="333334"/>
                <w:sz w:val="24"/>
                <w:szCs w:val="24"/>
              </w:rPr>
              <w:t>ulo, edi</w:t>
            </w:r>
            <w:r w:rsidRPr="00E50703">
              <w:rPr>
                <w:rFonts w:asciiTheme="minorHAnsi" w:hAnsiTheme="minorHAnsi" w:cstheme="minorHAnsi"/>
                <w:color w:val="080808"/>
                <w:sz w:val="24"/>
                <w:szCs w:val="24"/>
              </w:rPr>
              <w:t>torial, lugar y fecha de pu</w:t>
            </w:r>
            <w:r w:rsidRPr="00E50703">
              <w:rPr>
                <w:rFonts w:asciiTheme="minorHAnsi" w:hAnsiTheme="minorHAnsi" w:cstheme="minorHAnsi"/>
                <w:color w:val="333334"/>
                <w:sz w:val="24"/>
                <w:szCs w:val="24"/>
              </w:rPr>
              <w:t>blicació</w:t>
            </w:r>
            <w:r w:rsidRPr="00E50703">
              <w:rPr>
                <w:rFonts w:asciiTheme="minorHAnsi" w:hAnsiTheme="minorHAnsi" w:cstheme="minorHAnsi"/>
                <w:color w:val="080808"/>
                <w:sz w:val="24"/>
                <w:szCs w:val="24"/>
              </w:rPr>
              <w:t>n, páginas consultadas, etc</w:t>
            </w:r>
            <w:r w:rsidRPr="00E50703">
              <w:rPr>
                <w:rFonts w:asciiTheme="minorHAnsi" w:hAnsiTheme="minorHAnsi" w:cstheme="minorHAnsi"/>
                <w:color w:val="333334"/>
                <w:sz w:val="24"/>
                <w:szCs w:val="24"/>
              </w:rPr>
              <w:t>étera.</w:t>
            </w:r>
          </w:p>
        </w:tc>
      </w:tr>
      <w:tr w:rsidR="00D47102" w:rsidRPr="004B6040" w14:paraId="2FE7CAF3" w14:textId="77777777" w:rsidTr="00D47102">
        <w:trPr>
          <w:trHeight w:val="768"/>
        </w:trPr>
        <w:tc>
          <w:tcPr>
            <w:tcW w:w="3681" w:type="dxa"/>
          </w:tcPr>
          <w:p w14:paraId="3E4AFF4F"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Descripción de personajes</w:t>
            </w:r>
          </w:p>
        </w:tc>
        <w:tc>
          <w:tcPr>
            <w:tcW w:w="4819" w:type="dxa"/>
          </w:tcPr>
          <w:p w14:paraId="5E313E7B" w14:textId="77777777" w:rsidR="00D47102" w:rsidRPr="00E50703" w:rsidRDefault="00D47102" w:rsidP="000738C6">
            <w:pPr>
              <w:autoSpaceDE w:val="0"/>
              <w:autoSpaceDN w:val="0"/>
              <w:adjustRightInd w:val="0"/>
              <w:rPr>
                <w:rFonts w:cstheme="minorHAnsi"/>
              </w:rPr>
            </w:pPr>
            <w:r w:rsidRPr="00E50703">
              <w:rPr>
                <w:rFonts w:cstheme="minorHAnsi"/>
              </w:rPr>
              <w:t>Identifica las características de un personaje a partir de descripciones, diálogos y su participación en la trama.</w:t>
            </w:r>
          </w:p>
        </w:tc>
        <w:tc>
          <w:tcPr>
            <w:tcW w:w="5608" w:type="dxa"/>
          </w:tcPr>
          <w:p w14:paraId="2236EB26" w14:textId="77777777" w:rsidR="00D47102" w:rsidRPr="00D834B0" w:rsidRDefault="00D47102" w:rsidP="000738C6">
            <w:pPr>
              <w:ind w:left="-22"/>
              <w:rPr>
                <w:rFonts w:cstheme="minorHAnsi"/>
              </w:rPr>
            </w:pPr>
            <w:r w:rsidRPr="00D834B0">
              <w:rPr>
                <w:rFonts w:cstheme="minorHAnsi"/>
              </w:rPr>
              <w:t>Describe personas, lugares y hechos a través del uso de reiteraciones, frases adjetivas, símiles e imágenes, y mantiene la referencia a los mismos en toda la narración por medio de pronombres y sinónimo.</w:t>
            </w:r>
          </w:p>
        </w:tc>
      </w:tr>
      <w:tr w:rsidR="00D47102" w:rsidRPr="004B6040" w14:paraId="4C8E8106" w14:textId="77777777" w:rsidTr="00D47102">
        <w:trPr>
          <w:trHeight w:val="768"/>
        </w:trPr>
        <w:tc>
          <w:tcPr>
            <w:tcW w:w="3681" w:type="dxa"/>
          </w:tcPr>
          <w:p w14:paraId="6A61A451"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lastRenderedPageBreak/>
              <w:t>Guiones teatrales</w:t>
            </w:r>
          </w:p>
        </w:tc>
        <w:tc>
          <w:tcPr>
            <w:tcW w:w="4819" w:type="dxa"/>
          </w:tcPr>
          <w:p w14:paraId="3EE9A1AD"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Adapta la expresión de diálogos, de acuerdo con las intenciones o características de un personaje.</w:t>
            </w:r>
          </w:p>
        </w:tc>
        <w:tc>
          <w:tcPr>
            <w:tcW w:w="5608" w:type="dxa"/>
            <w:vMerge w:val="restart"/>
          </w:tcPr>
          <w:p w14:paraId="23EC330E" w14:textId="77777777" w:rsidR="00D47102" w:rsidRPr="00E50703" w:rsidRDefault="00D47102" w:rsidP="00D47102">
            <w:pPr>
              <w:pStyle w:val="Textoindependiente"/>
              <w:numPr>
                <w:ilvl w:val="0"/>
                <w:numId w:val="31"/>
              </w:numPr>
              <w:spacing w:before="14"/>
              <w:ind w:left="261" w:right="151"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Lee </w:t>
            </w:r>
            <w:r w:rsidRPr="00E50703">
              <w:rPr>
                <w:rFonts w:asciiTheme="minorHAnsi" w:hAnsiTheme="minorHAnsi" w:cstheme="minorHAnsi"/>
                <w:color w:val="2F2F2F"/>
                <w:sz w:val="24"/>
                <w:szCs w:val="24"/>
              </w:rPr>
              <w:t>y ana</w:t>
            </w:r>
            <w:r w:rsidRPr="00E50703">
              <w:rPr>
                <w:rFonts w:asciiTheme="minorHAnsi" w:hAnsiTheme="minorHAnsi" w:cstheme="minorHAnsi"/>
                <w:color w:val="030303"/>
                <w:sz w:val="24"/>
                <w:szCs w:val="24"/>
              </w:rPr>
              <w:t xml:space="preserve">liza guiones teatrales de su </w:t>
            </w:r>
            <w:r w:rsidRPr="00E50703">
              <w:rPr>
                <w:rFonts w:asciiTheme="minorHAnsi" w:hAnsiTheme="minorHAnsi" w:cstheme="minorHAnsi"/>
                <w:color w:val="2F2F2F"/>
                <w:sz w:val="24"/>
                <w:szCs w:val="24"/>
              </w:rPr>
              <w:t>elec</w:t>
            </w:r>
            <w:r w:rsidRPr="00E50703">
              <w:rPr>
                <w:rFonts w:asciiTheme="minorHAnsi" w:hAnsiTheme="minorHAnsi" w:cstheme="minorHAnsi"/>
                <w:color w:val="030303"/>
                <w:sz w:val="24"/>
                <w:szCs w:val="24"/>
              </w:rPr>
              <w:t xml:space="preserve">ción, para reflexionar en colectivo sobre sus argumentos o tramas, </w:t>
            </w:r>
            <w:r w:rsidRPr="00E50703">
              <w:rPr>
                <w:rFonts w:asciiTheme="minorHAnsi" w:hAnsiTheme="minorHAnsi" w:cstheme="minorHAnsi"/>
                <w:color w:val="1F1F1F"/>
                <w:sz w:val="24"/>
                <w:szCs w:val="24"/>
              </w:rPr>
              <w:t xml:space="preserve">las </w:t>
            </w:r>
            <w:r w:rsidRPr="00E50703">
              <w:rPr>
                <w:rFonts w:asciiTheme="minorHAnsi" w:hAnsiTheme="minorHAnsi" w:cstheme="minorHAnsi"/>
                <w:color w:val="030303"/>
                <w:sz w:val="24"/>
                <w:szCs w:val="24"/>
              </w:rPr>
              <w:t>características de los personajes, así como los temas y conflictos que abordan.</w:t>
            </w:r>
          </w:p>
          <w:p w14:paraId="376F6552" w14:textId="77777777" w:rsidR="00D47102" w:rsidRPr="00E50703" w:rsidRDefault="00D47102" w:rsidP="00D47102">
            <w:pPr>
              <w:pStyle w:val="Textoindependiente"/>
              <w:numPr>
                <w:ilvl w:val="0"/>
                <w:numId w:val="31"/>
              </w:numPr>
              <w:spacing w:before="0"/>
              <w:ind w:left="261" w:right="141"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Realiza </w:t>
            </w:r>
            <w:r w:rsidRPr="00E50703">
              <w:rPr>
                <w:rFonts w:asciiTheme="minorHAnsi" w:hAnsiTheme="minorHAnsi" w:cstheme="minorHAnsi"/>
                <w:color w:val="1F1F1F"/>
                <w:sz w:val="24"/>
                <w:szCs w:val="24"/>
              </w:rPr>
              <w:t xml:space="preserve">lecturas </w:t>
            </w:r>
            <w:r w:rsidRPr="00E50703">
              <w:rPr>
                <w:rFonts w:asciiTheme="minorHAnsi" w:hAnsiTheme="minorHAnsi" w:cstheme="minorHAnsi"/>
                <w:color w:val="030303"/>
                <w:sz w:val="24"/>
                <w:szCs w:val="24"/>
              </w:rPr>
              <w:t xml:space="preserve">en voz alta de guiones teatrales y los representa en </w:t>
            </w:r>
            <w:r w:rsidRPr="00E50703">
              <w:rPr>
                <w:rFonts w:asciiTheme="minorHAnsi" w:hAnsiTheme="minorHAnsi" w:cstheme="minorHAnsi"/>
                <w:color w:val="2F2F2F"/>
                <w:sz w:val="24"/>
                <w:szCs w:val="24"/>
              </w:rPr>
              <w:t>colec</w:t>
            </w:r>
            <w:r w:rsidRPr="00E50703">
              <w:rPr>
                <w:rFonts w:asciiTheme="minorHAnsi" w:hAnsiTheme="minorHAnsi" w:cstheme="minorHAnsi"/>
                <w:color w:val="030303"/>
                <w:sz w:val="24"/>
                <w:szCs w:val="24"/>
              </w:rPr>
              <w:t>tivo, mediante el empleo de</w:t>
            </w:r>
            <w:r w:rsidRPr="00E50703">
              <w:rPr>
                <w:rFonts w:asciiTheme="minorHAnsi" w:hAnsiTheme="minorHAnsi" w:cstheme="minorHAnsi"/>
                <w:color w:val="2F2F2F"/>
                <w:sz w:val="24"/>
                <w:szCs w:val="24"/>
              </w:rPr>
              <w:t>l cuerp</w:t>
            </w:r>
            <w:r w:rsidRPr="00E50703">
              <w:rPr>
                <w:rFonts w:asciiTheme="minorHAnsi" w:hAnsiTheme="minorHAnsi" w:cstheme="minorHAnsi"/>
                <w:color w:val="030303"/>
                <w:sz w:val="24"/>
                <w:szCs w:val="24"/>
              </w:rPr>
              <w:t>o, procurando respetar los elementos que le permiten ser escenificados, tales como la presencia de acción, el conflicto, los diálogos, los personajes, las acotaciones y la tipografía empleada pa</w:t>
            </w:r>
            <w:r w:rsidRPr="00E50703">
              <w:rPr>
                <w:rFonts w:asciiTheme="minorHAnsi" w:hAnsiTheme="minorHAnsi" w:cstheme="minorHAnsi"/>
                <w:color w:val="494952"/>
                <w:sz w:val="24"/>
                <w:szCs w:val="24"/>
              </w:rPr>
              <w:t>r</w:t>
            </w:r>
            <w:r w:rsidRPr="00E50703">
              <w:rPr>
                <w:rFonts w:asciiTheme="minorHAnsi" w:hAnsiTheme="minorHAnsi" w:cstheme="minorHAnsi"/>
                <w:color w:val="030303"/>
                <w:sz w:val="24"/>
                <w:szCs w:val="24"/>
              </w:rPr>
              <w:t>a distinguirlos.</w:t>
            </w:r>
          </w:p>
          <w:p w14:paraId="478ECE55" w14:textId="77777777" w:rsidR="00D47102" w:rsidRPr="00E50703" w:rsidRDefault="00D47102" w:rsidP="00D47102">
            <w:pPr>
              <w:pStyle w:val="Textoindependiente"/>
              <w:numPr>
                <w:ilvl w:val="0"/>
                <w:numId w:val="31"/>
              </w:numPr>
              <w:spacing w:before="0"/>
              <w:ind w:left="261" w:right="168" w:hanging="283"/>
              <w:rPr>
                <w:rFonts w:asciiTheme="minorHAnsi" w:hAnsiTheme="minorHAnsi" w:cstheme="minorHAnsi"/>
                <w:sz w:val="24"/>
                <w:szCs w:val="24"/>
              </w:rPr>
            </w:pPr>
            <w:r w:rsidRPr="00E50703">
              <w:rPr>
                <w:rFonts w:asciiTheme="minorHAnsi" w:hAnsiTheme="minorHAnsi" w:cstheme="minorHAnsi"/>
                <w:color w:val="030303"/>
                <w:sz w:val="24"/>
                <w:szCs w:val="24"/>
              </w:rPr>
              <w:t xml:space="preserve">Crea </w:t>
            </w:r>
            <w:r w:rsidRPr="00E50703">
              <w:rPr>
                <w:rFonts w:asciiTheme="minorHAnsi" w:hAnsiTheme="minorHAnsi" w:cstheme="minorHAnsi"/>
                <w:color w:val="2F2F2F"/>
                <w:sz w:val="24"/>
                <w:szCs w:val="24"/>
              </w:rPr>
              <w:t>pe</w:t>
            </w:r>
            <w:r w:rsidRPr="00E50703">
              <w:rPr>
                <w:rFonts w:asciiTheme="minorHAnsi" w:hAnsiTheme="minorHAnsi" w:cstheme="minorHAnsi"/>
                <w:color w:val="030303"/>
                <w:sz w:val="24"/>
                <w:szCs w:val="24"/>
              </w:rPr>
              <w:t>rsonajes y escenografías pa</w:t>
            </w:r>
            <w:r w:rsidRPr="00E50703">
              <w:rPr>
                <w:rFonts w:asciiTheme="minorHAnsi" w:hAnsiTheme="minorHAnsi" w:cstheme="minorHAnsi"/>
                <w:color w:val="2F2F2F"/>
                <w:sz w:val="24"/>
                <w:szCs w:val="24"/>
              </w:rPr>
              <w:t xml:space="preserve">ra la </w:t>
            </w:r>
            <w:r w:rsidRPr="00E50703">
              <w:rPr>
                <w:rFonts w:asciiTheme="minorHAnsi" w:hAnsiTheme="minorHAnsi" w:cstheme="minorHAnsi"/>
                <w:color w:val="030303"/>
                <w:sz w:val="24"/>
                <w:szCs w:val="24"/>
              </w:rPr>
              <w:t xml:space="preserve">historia de una obra de teatro </w:t>
            </w:r>
            <w:r w:rsidRPr="00E50703">
              <w:rPr>
                <w:rFonts w:asciiTheme="minorHAnsi" w:hAnsiTheme="minorHAnsi" w:cstheme="minorHAnsi"/>
                <w:color w:val="2F2F2F"/>
                <w:sz w:val="24"/>
                <w:szCs w:val="24"/>
              </w:rPr>
              <w:t>in</w:t>
            </w:r>
            <w:r w:rsidRPr="00E50703">
              <w:rPr>
                <w:rFonts w:asciiTheme="minorHAnsi" w:hAnsiTheme="minorHAnsi" w:cstheme="minorHAnsi"/>
                <w:color w:val="030303"/>
                <w:sz w:val="24"/>
                <w:szCs w:val="24"/>
              </w:rPr>
              <w:t xml:space="preserve">fantil y </w:t>
            </w:r>
            <w:r w:rsidRPr="00E50703">
              <w:rPr>
                <w:rFonts w:asciiTheme="minorHAnsi" w:hAnsiTheme="minorHAnsi" w:cstheme="minorHAnsi"/>
                <w:color w:val="1F1F1F"/>
                <w:sz w:val="24"/>
                <w:szCs w:val="24"/>
              </w:rPr>
              <w:t xml:space="preserve">la </w:t>
            </w:r>
            <w:r w:rsidRPr="00E50703">
              <w:rPr>
                <w:rFonts w:asciiTheme="minorHAnsi" w:hAnsiTheme="minorHAnsi" w:cstheme="minorHAnsi"/>
                <w:color w:val="030303"/>
                <w:sz w:val="24"/>
                <w:szCs w:val="24"/>
              </w:rPr>
              <w:t>sonoriza para representarla ante la comunidad.</w:t>
            </w:r>
          </w:p>
        </w:tc>
      </w:tr>
      <w:tr w:rsidR="00D47102" w:rsidRPr="004B6040" w14:paraId="259D15EB" w14:textId="77777777" w:rsidTr="00D47102">
        <w:trPr>
          <w:trHeight w:val="768"/>
        </w:trPr>
        <w:tc>
          <w:tcPr>
            <w:tcW w:w="3681" w:type="dxa"/>
          </w:tcPr>
          <w:p w14:paraId="11F89D79"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El diálogo</w:t>
            </w:r>
          </w:p>
        </w:tc>
        <w:tc>
          <w:tcPr>
            <w:tcW w:w="4819" w:type="dxa"/>
          </w:tcPr>
          <w:p w14:paraId="09BDD9B7"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Conoce la estructura de una obra de teatro.</w:t>
            </w:r>
          </w:p>
        </w:tc>
        <w:tc>
          <w:tcPr>
            <w:tcW w:w="5608" w:type="dxa"/>
            <w:vMerge/>
          </w:tcPr>
          <w:p w14:paraId="53560225" w14:textId="77777777" w:rsidR="00D47102" w:rsidRPr="00E50703" w:rsidRDefault="00D47102" w:rsidP="000738C6">
            <w:pPr>
              <w:rPr>
                <w:rFonts w:cstheme="minorHAnsi"/>
              </w:rPr>
            </w:pPr>
          </w:p>
        </w:tc>
      </w:tr>
      <w:tr w:rsidR="00D47102" w:rsidRPr="004B6040" w14:paraId="1DA7A75B" w14:textId="77777777" w:rsidTr="00D47102">
        <w:trPr>
          <w:trHeight w:val="768"/>
        </w:trPr>
        <w:tc>
          <w:tcPr>
            <w:tcW w:w="3681" w:type="dxa"/>
          </w:tcPr>
          <w:p w14:paraId="165E8EFF"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Puntuación en obras de teatro</w:t>
            </w:r>
          </w:p>
        </w:tc>
        <w:tc>
          <w:tcPr>
            <w:tcW w:w="4819" w:type="dxa"/>
          </w:tcPr>
          <w:p w14:paraId="44A09012"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Emplea la puntuación correcta para organizar los diálogos en una obra teatral, así como para darle la intención requerida al diálogo.</w:t>
            </w:r>
          </w:p>
        </w:tc>
        <w:tc>
          <w:tcPr>
            <w:tcW w:w="5608" w:type="dxa"/>
            <w:vMerge/>
          </w:tcPr>
          <w:p w14:paraId="5EC3EEA9" w14:textId="77777777" w:rsidR="00D47102" w:rsidRPr="00E50703" w:rsidRDefault="00D47102" w:rsidP="000738C6">
            <w:pPr>
              <w:rPr>
                <w:rFonts w:cstheme="minorHAnsi"/>
              </w:rPr>
            </w:pPr>
          </w:p>
        </w:tc>
      </w:tr>
      <w:tr w:rsidR="00D47102" w:rsidRPr="004B6040" w14:paraId="5AEBFBFA" w14:textId="77777777" w:rsidTr="00D47102">
        <w:trPr>
          <w:trHeight w:val="768"/>
        </w:trPr>
        <w:tc>
          <w:tcPr>
            <w:tcW w:w="3681" w:type="dxa"/>
          </w:tcPr>
          <w:p w14:paraId="43CC1F5B"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Acotaciones</w:t>
            </w:r>
          </w:p>
        </w:tc>
        <w:tc>
          <w:tcPr>
            <w:tcW w:w="4819" w:type="dxa"/>
          </w:tcPr>
          <w:p w14:paraId="08DBC2F9"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Adapta la expresión de sus diálogos, de acuerdo con las intenciones o características de un personaje.</w:t>
            </w:r>
          </w:p>
        </w:tc>
        <w:tc>
          <w:tcPr>
            <w:tcW w:w="5608" w:type="dxa"/>
            <w:vMerge/>
          </w:tcPr>
          <w:p w14:paraId="71D386EC" w14:textId="77777777" w:rsidR="00D47102" w:rsidRPr="00E50703" w:rsidRDefault="00D47102" w:rsidP="000738C6">
            <w:pPr>
              <w:rPr>
                <w:rFonts w:cstheme="minorHAnsi"/>
              </w:rPr>
            </w:pPr>
          </w:p>
        </w:tc>
      </w:tr>
      <w:tr w:rsidR="00D47102" w:rsidRPr="004B6040" w14:paraId="46046C0A" w14:textId="77777777" w:rsidTr="00D47102">
        <w:trPr>
          <w:trHeight w:val="768"/>
        </w:trPr>
        <w:tc>
          <w:tcPr>
            <w:tcW w:w="3681" w:type="dxa"/>
          </w:tcPr>
          <w:p w14:paraId="2A2E8368"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Diptongos, triptongos e hiatos</w:t>
            </w:r>
          </w:p>
        </w:tc>
        <w:tc>
          <w:tcPr>
            <w:tcW w:w="4819" w:type="dxa"/>
          </w:tcPr>
          <w:p w14:paraId="55740199" w14:textId="77777777" w:rsidR="00D47102" w:rsidRPr="00E50703" w:rsidRDefault="00D47102" w:rsidP="000738C6">
            <w:pPr>
              <w:autoSpaceDE w:val="0"/>
              <w:autoSpaceDN w:val="0"/>
              <w:adjustRightInd w:val="0"/>
              <w:rPr>
                <w:rFonts w:eastAsiaTheme="minorHAnsi" w:cstheme="minorHAnsi"/>
                <w:i/>
                <w:iCs/>
                <w:kern w:val="0"/>
              </w:rPr>
            </w:pPr>
          </w:p>
        </w:tc>
        <w:tc>
          <w:tcPr>
            <w:tcW w:w="5608" w:type="dxa"/>
          </w:tcPr>
          <w:p w14:paraId="5E6E3C19" w14:textId="77777777" w:rsidR="00D47102" w:rsidRPr="00E50703" w:rsidRDefault="00D47102" w:rsidP="000738C6">
            <w:pPr>
              <w:rPr>
                <w:rFonts w:cstheme="minorHAnsi"/>
              </w:rPr>
            </w:pPr>
            <w:r w:rsidRPr="00E82E0E">
              <w:rPr>
                <w:rFonts w:cstheme="minorHAnsi"/>
              </w:rPr>
              <w:t xml:space="preserve">Revisa </w:t>
            </w:r>
            <w:r w:rsidRPr="00E82E0E">
              <w:rPr>
                <w:rFonts w:cstheme="minorHAnsi"/>
                <w:position w:val="1"/>
              </w:rPr>
              <w:t xml:space="preserve">y </w:t>
            </w:r>
            <w:r w:rsidRPr="00E82E0E">
              <w:rPr>
                <w:rFonts w:cstheme="minorHAnsi"/>
              </w:rPr>
              <w:t>corrige reiteraciones innecesarias, y errores de concordancia y ortografía en general.</w:t>
            </w:r>
          </w:p>
        </w:tc>
      </w:tr>
      <w:tr w:rsidR="00D47102" w:rsidRPr="004B6040" w14:paraId="37B5936D" w14:textId="77777777" w:rsidTr="00D47102">
        <w:trPr>
          <w:trHeight w:val="768"/>
        </w:trPr>
        <w:tc>
          <w:tcPr>
            <w:tcW w:w="3681" w:type="dxa"/>
          </w:tcPr>
          <w:p w14:paraId="32B1971F"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Encuestas</w:t>
            </w:r>
          </w:p>
        </w:tc>
        <w:tc>
          <w:tcPr>
            <w:tcW w:w="4819" w:type="dxa"/>
          </w:tcPr>
          <w:p w14:paraId="61FF51C8"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Conoce la estructura y función de un reporte de encuesta.</w:t>
            </w:r>
          </w:p>
        </w:tc>
        <w:tc>
          <w:tcPr>
            <w:tcW w:w="5608" w:type="dxa"/>
          </w:tcPr>
          <w:p w14:paraId="1AF1577A" w14:textId="77777777" w:rsidR="00D47102" w:rsidRPr="00E50703" w:rsidRDefault="00D47102" w:rsidP="000738C6">
            <w:pPr>
              <w:rPr>
                <w:rFonts w:cstheme="minorHAnsi"/>
              </w:rPr>
            </w:pPr>
          </w:p>
        </w:tc>
      </w:tr>
      <w:tr w:rsidR="00D47102" w:rsidRPr="004B6040" w14:paraId="5BE49D13" w14:textId="77777777" w:rsidTr="00D47102">
        <w:trPr>
          <w:trHeight w:val="768"/>
        </w:trPr>
        <w:tc>
          <w:tcPr>
            <w:tcW w:w="3681" w:type="dxa"/>
          </w:tcPr>
          <w:p w14:paraId="4BE5879A"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Reporte de encuesta</w:t>
            </w:r>
          </w:p>
        </w:tc>
        <w:tc>
          <w:tcPr>
            <w:tcW w:w="4819" w:type="dxa"/>
          </w:tcPr>
          <w:p w14:paraId="3F8FF1F7" w14:textId="77777777" w:rsidR="00D47102" w:rsidRPr="00D834B0" w:rsidRDefault="00D47102" w:rsidP="00D47102">
            <w:pPr>
              <w:pStyle w:val="Prrafodelista"/>
              <w:numPr>
                <w:ilvl w:val="0"/>
                <w:numId w:val="35"/>
              </w:numPr>
              <w:autoSpaceDE w:val="0"/>
              <w:autoSpaceDN w:val="0"/>
              <w:adjustRightInd w:val="0"/>
              <w:ind w:left="283" w:hanging="283"/>
              <w:rPr>
                <w:rFonts w:eastAsiaTheme="minorHAnsi" w:cstheme="minorHAnsi"/>
                <w:kern w:val="0"/>
              </w:rPr>
            </w:pPr>
            <w:r w:rsidRPr="00D834B0">
              <w:rPr>
                <w:rFonts w:eastAsiaTheme="minorHAnsi" w:cstheme="minorHAnsi"/>
                <w:kern w:val="0"/>
              </w:rPr>
              <w:t>Conoce la estructura y función de un reporte de encuesta.</w:t>
            </w:r>
          </w:p>
          <w:p w14:paraId="10427477" w14:textId="77777777" w:rsidR="00D47102" w:rsidRPr="00D834B0" w:rsidRDefault="00D47102" w:rsidP="00D47102">
            <w:pPr>
              <w:pStyle w:val="Prrafodelista"/>
              <w:numPr>
                <w:ilvl w:val="0"/>
                <w:numId w:val="35"/>
              </w:numPr>
              <w:autoSpaceDE w:val="0"/>
              <w:autoSpaceDN w:val="0"/>
              <w:adjustRightInd w:val="0"/>
              <w:ind w:left="283" w:hanging="283"/>
              <w:rPr>
                <w:rFonts w:eastAsiaTheme="minorHAnsi" w:cstheme="minorHAnsi"/>
                <w:kern w:val="0"/>
              </w:rPr>
            </w:pPr>
            <w:r w:rsidRPr="00D834B0">
              <w:rPr>
                <w:rFonts w:eastAsiaTheme="minorHAnsi" w:cstheme="minorHAnsi"/>
                <w:kern w:val="0"/>
              </w:rPr>
              <w:t>Escribe conclusiones a partir de datos estadísticos simples.</w:t>
            </w:r>
          </w:p>
        </w:tc>
        <w:tc>
          <w:tcPr>
            <w:tcW w:w="5608" w:type="dxa"/>
          </w:tcPr>
          <w:p w14:paraId="607AA3A3" w14:textId="77777777" w:rsidR="00D47102" w:rsidRPr="00E50703" w:rsidRDefault="00D47102" w:rsidP="000738C6">
            <w:pPr>
              <w:rPr>
                <w:rFonts w:cstheme="minorHAnsi"/>
              </w:rPr>
            </w:pPr>
          </w:p>
        </w:tc>
      </w:tr>
      <w:tr w:rsidR="00D47102" w:rsidRPr="004B6040" w14:paraId="158F5417" w14:textId="77777777" w:rsidTr="00D47102">
        <w:trPr>
          <w:trHeight w:val="768"/>
        </w:trPr>
        <w:tc>
          <w:tcPr>
            <w:tcW w:w="3681" w:type="dxa"/>
          </w:tcPr>
          <w:p w14:paraId="6C6ABB37"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Tablas y gráficas</w:t>
            </w:r>
          </w:p>
        </w:tc>
        <w:tc>
          <w:tcPr>
            <w:tcW w:w="4819" w:type="dxa"/>
          </w:tcPr>
          <w:p w14:paraId="559D1A99"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Emplea tablas de datos y gráficas de frecuencia simple para complementar la información escrita.</w:t>
            </w:r>
          </w:p>
        </w:tc>
        <w:tc>
          <w:tcPr>
            <w:tcW w:w="5608" w:type="dxa"/>
          </w:tcPr>
          <w:p w14:paraId="071255E6"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Reconoce, mediante el análisis, las características y funciones de los textos discontinuos, en particular de tablas de doble entrada, líneas del tiempo y cuadros cronológicos.</w:t>
            </w:r>
          </w:p>
          <w:p w14:paraId="657604C3"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lastRenderedPageBreak/>
              <w:t>Reflexiona sobre la utilidad de los textos discontinuos para organizar y presentar información.</w:t>
            </w:r>
          </w:p>
          <w:p w14:paraId="7BA18D1F"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Selecciona información para organizarla y presentarla por medio de textos discontinuos.</w:t>
            </w:r>
          </w:p>
          <w:p w14:paraId="7FAFC7C2" w14:textId="77777777" w:rsidR="00D47102" w:rsidRPr="00E50703" w:rsidRDefault="00D47102" w:rsidP="00D47102">
            <w:pPr>
              <w:pStyle w:val="Prrafodelista"/>
              <w:numPr>
                <w:ilvl w:val="0"/>
                <w:numId w:val="26"/>
              </w:numPr>
              <w:ind w:left="261" w:hanging="283"/>
              <w:rPr>
                <w:rFonts w:cstheme="minorHAnsi"/>
              </w:rPr>
            </w:pPr>
            <w:r w:rsidRPr="00E50703">
              <w:rPr>
                <w:rFonts w:cstheme="minorHAnsi"/>
              </w:rPr>
              <w:t>Produce textos discontinuos, considerando al destinatario y tomando en cuenta aspectos gráficos como el tamaño de la letra empleada, a fin de garantizar su legibilidad.</w:t>
            </w:r>
          </w:p>
        </w:tc>
      </w:tr>
      <w:tr w:rsidR="00D47102" w:rsidRPr="004B6040" w14:paraId="78B16CB8" w14:textId="77777777" w:rsidTr="00D47102">
        <w:trPr>
          <w:trHeight w:val="768"/>
        </w:trPr>
        <w:tc>
          <w:tcPr>
            <w:tcW w:w="3681" w:type="dxa"/>
          </w:tcPr>
          <w:p w14:paraId="3699BE83"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lastRenderedPageBreak/>
              <w:t>Nexos de orden</w:t>
            </w:r>
          </w:p>
        </w:tc>
        <w:tc>
          <w:tcPr>
            <w:tcW w:w="4819" w:type="dxa"/>
          </w:tcPr>
          <w:p w14:paraId="432E7E5B"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Usa nexos para indicar orden y relación lógica de ideas.</w:t>
            </w:r>
          </w:p>
        </w:tc>
        <w:tc>
          <w:tcPr>
            <w:tcW w:w="5608" w:type="dxa"/>
          </w:tcPr>
          <w:p w14:paraId="69B24FEF" w14:textId="77777777" w:rsidR="00D47102" w:rsidRPr="00E50703" w:rsidRDefault="00D47102" w:rsidP="000738C6">
            <w:pPr>
              <w:rPr>
                <w:rFonts w:cstheme="minorHAnsi"/>
              </w:rPr>
            </w:pPr>
            <w:r w:rsidRPr="00E50703">
              <w:rPr>
                <w:rFonts w:cstheme="minorHAnsi"/>
              </w:rPr>
              <w:t>Investiga en varias fuentes sobre el problema colectivo que quieren prevenir y, en común acuerdo con sus pares, integra la información más relevante en un texto breve que incluya nexos que ayuden a que las ideas se presenten de manera ordenada y coherente.</w:t>
            </w:r>
          </w:p>
        </w:tc>
      </w:tr>
      <w:tr w:rsidR="00D47102" w:rsidRPr="004B6040" w14:paraId="22A0AF8C" w14:textId="77777777" w:rsidTr="00D47102">
        <w:trPr>
          <w:trHeight w:val="768"/>
        </w:trPr>
        <w:tc>
          <w:tcPr>
            <w:tcW w:w="3681" w:type="dxa"/>
          </w:tcPr>
          <w:p w14:paraId="49A4DA6F"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Acentuación de diptongos y triptongos</w:t>
            </w:r>
          </w:p>
        </w:tc>
        <w:tc>
          <w:tcPr>
            <w:tcW w:w="4819" w:type="dxa"/>
          </w:tcPr>
          <w:p w14:paraId="545CBD73" w14:textId="77777777" w:rsidR="00D47102" w:rsidRPr="00E50703" w:rsidRDefault="00D47102" w:rsidP="000738C6">
            <w:pPr>
              <w:autoSpaceDE w:val="0"/>
              <w:autoSpaceDN w:val="0"/>
              <w:adjustRightInd w:val="0"/>
              <w:rPr>
                <w:rFonts w:eastAsiaTheme="minorHAnsi" w:cstheme="minorHAnsi"/>
                <w:kern w:val="0"/>
              </w:rPr>
            </w:pPr>
          </w:p>
        </w:tc>
        <w:tc>
          <w:tcPr>
            <w:tcW w:w="5608" w:type="dxa"/>
          </w:tcPr>
          <w:p w14:paraId="04DCB88D" w14:textId="77777777" w:rsidR="00D47102" w:rsidRPr="00E50703" w:rsidRDefault="00D47102" w:rsidP="000738C6">
            <w:pPr>
              <w:rPr>
                <w:rFonts w:cstheme="minorHAnsi"/>
              </w:rPr>
            </w:pPr>
            <w:r w:rsidRPr="00E82E0E">
              <w:rPr>
                <w:rFonts w:cstheme="minorHAnsi"/>
              </w:rPr>
              <w:t xml:space="preserve">Revisa </w:t>
            </w:r>
            <w:r w:rsidRPr="00E82E0E">
              <w:rPr>
                <w:rFonts w:cstheme="minorHAnsi"/>
                <w:position w:val="1"/>
              </w:rPr>
              <w:t xml:space="preserve">y </w:t>
            </w:r>
            <w:r w:rsidRPr="00E82E0E">
              <w:rPr>
                <w:rFonts w:cstheme="minorHAnsi"/>
              </w:rPr>
              <w:t>corrige reiteraciones innecesarias, y errores de concordancia y ortografía en general.</w:t>
            </w:r>
          </w:p>
        </w:tc>
      </w:tr>
      <w:tr w:rsidR="00D47102" w:rsidRPr="004B6040" w14:paraId="3EBD49DB" w14:textId="77777777" w:rsidTr="00D47102">
        <w:trPr>
          <w:trHeight w:val="768"/>
        </w:trPr>
        <w:tc>
          <w:tcPr>
            <w:tcW w:w="3681" w:type="dxa"/>
          </w:tcPr>
          <w:p w14:paraId="097B5BCA"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Descripción de personas</w:t>
            </w:r>
          </w:p>
        </w:tc>
        <w:tc>
          <w:tcPr>
            <w:tcW w:w="4819" w:type="dxa"/>
          </w:tcPr>
          <w:p w14:paraId="5C7D0443"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Describe personajes recuperando aspectos físicos y de personalidad.</w:t>
            </w:r>
          </w:p>
        </w:tc>
        <w:tc>
          <w:tcPr>
            <w:tcW w:w="5608" w:type="dxa"/>
          </w:tcPr>
          <w:p w14:paraId="43195ACD" w14:textId="77777777" w:rsidR="00D47102" w:rsidRPr="00E50703" w:rsidRDefault="00D47102" w:rsidP="000738C6">
            <w:pPr>
              <w:pStyle w:val="Textoindependiente"/>
              <w:spacing w:before="0"/>
              <w:ind w:left="-22" w:right="143"/>
              <w:rPr>
                <w:rFonts w:asciiTheme="minorHAnsi" w:hAnsiTheme="minorHAnsi" w:cstheme="minorHAnsi"/>
                <w:sz w:val="24"/>
                <w:szCs w:val="24"/>
              </w:rPr>
            </w:pPr>
            <w:r w:rsidRPr="00E50703">
              <w:rPr>
                <w:rFonts w:asciiTheme="minorHAnsi" w:hAnsiTheme="minorHAnsi" w:cstheme="minorHAnsi"/>
                <w:color w:val="080808"/>
                <w:sz w:val="24"/>
                <w:szCs w:val="24"/>
              </w:rPr>
              <w:t>E</w:t>
            </w:r>
            <w:r w:rsidRPr="00E50703">
              <w:rPr>
                <w:rFonts w:asciiTheme="minorHAnsi" w:hAnsiTheme="minorHAnsi" w:cstheme="minorHAnsi"/>
                <w:color w:val="333334"/>
                <w:sz w:val="24"/>
                <w:szCs w:val="24"/>
              </w:rPr>
              <w:t xml:space="preserve">xpone </w:t>
            </w:r>
            <w:r w:rsidRPr="00E50703">
              <w:rPr>
                <w:rFonts w:asciiTheme="minorHAnsi" w:hAnsiTheme="minorHAnsi" w:cstheme="minorHAnsi"/>
                <w:color w:val="080808"/>
                <w:sz w:val="24"/>
                <w:szCs w:val="24"/>
              </w:rPr>
              <w:t>las diferencias entre una d</w:t>
            </w:r>
            <w:r w:rsidRPr="00E50703">
              <w:rPr>
                <w:rFonts w:asciiTheme="minorHAnsi" w:hAnsiTheme="minorHAnsi" w:cstheme="minorHAnsi"/>
                <w:color w:val="333334"/>
                <w:sz w:val="24"/>
                <w:szCs w:val="24"/>
              </w:rPr>
              <w:t>escripci</w:t>
            </w:r>
            <w:r w:rsidRPr="00E50703">
              <w:rPr>
                <w:rFonts w:asciiTheme="minorHAnsi" w:hAnsiTheme="minorHAnsi" w:cstheme="minorHAnsi"/>
                <w:color w:val="080808"/>
                <w:sz w:val="24"/>
                <w:szCs w:val="24"/>
              </w:rPr>
              <w:t>ón y una explicación, y en</w:t>
            </w:r>
            <w:r w:rsidRPr="00E50703">
              <w:rPr>
                <w:rFonts w:asciiTheme="minorHAnsi" w:hAnsiTheme="minorHAnsi" w:cstheme="minorHAnsi"/>
                <w:color w:val="333334"/>
                <w:sz w:val="24"/>
                <w:szCs w:val="24"/>
              </w:rPr>
              <w:t xml:space="preserve">tre </w:t>
            </w:r>
            <w:r w:rsidRPr="00E50703">
              <w:rPr>
                <w:rFonts w:asciiTheme="minorHAnsi" w:hAnsiTheme="minorHAnsi" w:cstheme="minorHAnsi"/>
                <w:color w:val="44444B"/>
                <w:sz w:val="24"/>
                <w:szCs w:val="24"/>
              </w:rPr>
              <w:t>un t</w:t>
            </w:r>
            <w:r w:rsidRPr="00E50703">
              <w:rPr>
                <w:rFonts w:asciiTheme="minorHAnsi" w:hAnsiTheme="minorHAnsi" w:cstheme="minorHAnsi"/>
                <w:color w:val="080808"/>
                <w:sz w:val="24"/>
                <w:szCs w:val="24"/>
              </w:rPr>
              <w:t>exto descriptivo y uno e</w:t>
            </w:r>
            <w:r w:rsidRPr="00E50703">
              <w:rPr>
                <w:rFonts w:asciiTheme="minorHAnsi" w:hAnsiTheme="minorHAnsi" w:cstheme="minorHAnsi"/>
                <w:color w:val="333334"/>
                <w:sz w:val="24"/>
                <w:szCs w:val="24"/>
              </w:rPr>
              <w:t>xplicativ</w:t>
            </w:r>
            <w:r w:rsidRPr="00E50703">
              <w:rPr>
                <w:rFonts w:asciiTheme="minorHAnsi" w:hAnsiTheme="minorHAnsi" w:cstheme="minorHAnsi"/>
                <w:color w:val="080808"/>
                <w:sz w:val="24"/>
                <w:szCs w:val="24"/>
              </w:rPr>
              <w:t>o.</w:t>
            </w:r>
          </w:p>
        </w:tc>
      </w:tr>
      <w:tr w:rsidR="00D47102" w:rsidRPr="004B6040" w14:paraId="0AF4B40A" w14:textId="77777777" w:rsidTr="00D47102">
        <w:trPr>
          <w:trHeight w:val="768"/>
        </w:trPr>
        <w:tc>
          <w:tcPr>
            <w:tcW w:w="3681" w:type="dxa"/>
          </w:tcPr>
          <w:p w14:paraId="7EC73929"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 xml:space="preserve">Recursos para describir </w:t>
            </w:r>
          </w:p>
        </w:tc>
        <w:tc>
          <w:tcPr>
            <w:tcW w:w="4819" w:type="dxa"/>
          </w:tcPr>
          <w:p w14:paraId="3BE8DB99" w14:textId="77777777" w:rsidR="00D47102" w:rsidRPr="00E50703" w:rsidRDefault="00D47102" w:rsidP="00D47102">
            <w:pPr>
              <w:pStyle w:val="Prrafodelista"/>
              <w:numPr>
                <w:ilvl w:val="0"/>
                <w:numId w:val="18"/>
              </w:numPr>
              <w:autoSpaceDE w:val="0"/>
              <w:autoSpaceDN w:val="0"/>
              <w:adjustRightInd w:val="0"/>
              <w:ind w:left="283" w:hanging="283"/>
              <w:rPr>
                <w:rFonts w:eastAsiaTheme="minorHAnsi" w:cstheme="minorHAnsi"/>
                <w:kern w:val="0"/>
              </w:rPr>
            </w:pPr>
            <w:r w:rsidRPr="00E50703">
              <w:rPr>
                <w:rFonts w:eastAsiaTheme="minorHAnsi" w:cstheme="minorHAnsi"/>
                <w:kern w:val="0"/>
              </w:rPr>
              <w:t>Usa verbos, adverbios, adjetivos y frases preposicionales para describir.</w:t>
            </w:r>
          </w:p>
          <w:p w14:paraId="6F3D403D" w14:textId="77777777" w:rsidR="00D47102" w:rsidRPr="00E50703" w:rsidRDefault="00D47102" w:rsidP="00D47102">
            <w:pPr>
              <w:pStyle w:val="Prrafodelista"/>
              <w:numPr>
                <w:ilvl w:val="0"/>
                <w:numId w:val="18"/>
              </w:numPr>
              <w:autoSpaceDE w:val="0"/>
              <w:autoSpaceDN w:val="0"/>
              <w:adjustRightInd w:val="0"/>
              <w:ind w:left="283" w:hanging="283"/>
              <w:rPr>
                <w:rFonts w:eastAsiaTheme="minorHAnsi" w:cstheme="minorHAnsi"/>
                <w:kern w:val="0"/>
              </w:rPr>
            </w:pPr>
            <w:r w:rsidRPr="00E50703">
              <w:rPr>
                <w:rFonts w:eastAsiaTheme="minorHAnsi" w:cstheme="minorHAnsi"/>
                <w:kern w:val="0"/>
              </w:rPr>
              <w:t>Integra varios párrafos en un solo texto, manteniendo su coherencia y cohesión.</w:t>
            </w:r>
          </w:p>
        </w:tc>
        <w:tc>
          <w:tcPr>
            <w:tcW w:w="5608" w:type="dxa"/>
          </w:tcPr>
          <w:p w14:paraId="1BD66530" w14:textId="77777777" w:rsidR="00D47102" w:rsidRPr="00E50703" w:rsidRDefault="00D47102" w:rsidP="000738C6">
            <w:pPr>
              <w:rPr>
                <w:rFonts w:cstheme="minorHAnsi"/>
              </w:rPr>
            </w:pPr>
            <w:r w:rsidRPr="00E50703">
              <w:rPr>
                <w:rFonts w:cstheme="minorHAnsi"/>
              </w:rPr>
              <w:t>Describe personas, lugares y hechos a través del uso de reiteraciones, frases adjetivas, símiles e imágenes, y mantiene la referencia a los mismos en toda la narración por medio de pronombres y sinónimos.</w:t>
            </w:r>
          </w:p>
        </w:tc>
      </w:tr>
      <w:tr w:rsidR="00D47102" w:rsidRPr="004B6040" w14:paraId="66955750" w14:textId="77777777" w:rsidTr="00D47102">
        <w:trPr>
          <w:trHeight w:val="768"/>
        </w:trPr>
        <w:tc>
          <w:tcPr>
            <w:tcW w:w="3681" w:type="dxa"/>
          </w:tcPr>
          <w:p w14:paraId="68AB8FB0"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Tríptico</w:t>
            </w:r>
          </w:p>
        </w:tc>
        <w:tc>
          <w:tcPr>
            <w:tcW w:w="4819" w:type="dxa"/>
          </w:tcPr>
          <w:p w14:paraId="18B44BA6"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Reconoce la función de los trípticos para difundir información.</w:t>
            </w:r>
          </w:p>
        </w:tc>
        <w:tc>
          <w:tcPr>
            <w:tcW w:w="5608" w:type="dxa"/>
          </w:tcPr>
          <w:p w14:paraId="57C6EAAE" w14:textId="77777777" w:rsidR="00D47102" w:rsidRPr="00E50703" w:rsidRDefault="00D47102" w:rsidP="00D47102">
            <w:pPr>
              <w:pStyle w:val="Prrafodelista"/>
              <w:numPr>
                <w:ilvl w:val="0"/>
                <w:numId w:val="33"/>
              </w:numPr>
              <w:ind w:left="261" w:hanging="283"/>
              <w:rPr>
                <w:rFonts w:cstheme="minorHAnsi"/>
              </w:rPr>
            </w:pPr>
            <w:r w:rsidRPr="00E50703">
              <w:rPr>
                <w:rFonts w:cstheme="minorHAnsi"/>
              </w:rPr>
              <w:t>Recopila y analiza distintos trípticos informativos para conocer sus características y funciones.</w:t>
            </w:r>
          </w:p>
          <w:p w14:paraId="05260B14" w14:textId="77777777" w:rsidR="00D47102" w:rsidRPr="00E50703" w:rsidRDefault="00D47102" w:rsidP="00D47102">
            <w:pPr>
              <w:pStyle w:val="Prrafodelista"/>
              <w:numPr>
                <w:ilvl w:val="0"/>
                <w:numId w:val="33"/>
              </w:numPr>
              <w:ind w:left="261" w:hanging="283"/>
              <w:rPr>
                <w:rFonts w:cstheme="minorHAnsi"/>
              </w:rPr>
            </w:pPr>
            <w:r w:rsidRPr="00E50703">
              <w:rPr>
                <w:rFonts w:cstheme="minorHAnsi"/>
              </w:rPr>
              <w:t xml:space="preserve">Determina, por medio del diálogo con sus compañeras y compañeros, algún problema </w:t>
            </w:r>
            <w:r w:rsidRPr="00E50703">
              <w:rPr>
                <w:rFonts w:cstheme="minorHAnsi"/>
              </w:rPr>
              <w:lastRenderedPageBreak/>
              <w:t>colectivo que pueda prevenirse, relacionado con la salud, la violencia, el bienestar.</w:t>
            </w:r>
          </w:p>
          <w:p w14:paraId="1F83A707" w14:textId="77777777" w:rsidR="00D47102" w:rsidRPr="00E50703" w:rsidRDefault="00D47102" w:rsidP="00D47102">
            <w:pPr>
              <w:pStyle w:val="Prrafodelista"/>
              <w:numPr>
                <w:ilvl w:val="0"/>
                <w:numId w:val="33"/>
              </w:numPr>
              <w:ind w:left="261" w:hanging="283"/>
              <w:rPr>
                <w:rFonts w:cstheme="minorHAnsi"/>
              </w:rPr>
            </w:pPr>
            <w:r w:rsidRPr="00E50703">
              <w:rPr>
                <w:rFonts w:cstheme="minorHAnsi"/>
              </w:rPr>
              <w:t>Investiga en varias fuentes sobre el problema colectivo que quieren prevenir y, en común acuerdo con sus pares, integra la información más relevante en un texto breve que incluya nexos que ayuden a que las ideas se presenten de manera ordenada y coherente.</w:t>
            </w:r>
          </w:p>
          <w:p w14:paraId="18AB8A31" w14:textId="77777777" w:rsidR="00D47102" w:rsidRPr="00E50703" w:rsidRDefault="00D47102" w:rsidP="00D47102">
            <w:pPr>
              <w:pStyle w:val="Prrafodelista"/>
              <w:numPr>
                <w:ilvl w:val="0"/>
                <w:numId w:val="33"/>
              </w:numPr>
              <w:ind w:left="261" w:hanging="283"/>
              <w:rPr>
                <w:rFonts w:cstheme="minorHAnsi"/>
              </w:rPr>
            </w:pPr>
            <w:r w:rsidRPr="00E50703">
              <w:rPr>
                <w:rFonts w:cstheme="minorHAnsi"/>
              </w:rPr>
              <w:t>Organiza la información textual y gráfica en un tríptico en el que se defina el problema que quieren prevenir y las razones para hacerlo, así como las medidas de prevención y las personas, fuentes o instituciones a las cuales es posible recurrir para profundizar en el asunto o buscar ayuda.</w:t>
            </w:r>
          </w:p>
          <w:p w14:paraId="07E13AB1" w14:textId="77777777" w:rsidR="00D47102" w:rsidRPr="00E50703" w:rsidRDefault="00D47102" w:rsidP="00D47102">
            <w:pPr>
              <w:pStyle w:val="Prrafodelista"/>
              <w:numPr>
                <w:ilvl w:val="0"/>
                <w:numId w:val="34"/>
              </w:numPr>
              <w:ind w:left="261" w:hanging="283"/>
              <w:rPr>
                <w:rFonts w:cstheme="minorHAnsi"/>
              </w:rPr>
            </w:pPr>
            <w:r w:rsidRPr="00E50703">
              <w:rPr>
                <w:rFonts w:cstheme="minorHAnsi"/>
              </w:rPr>
              <w:t>Presenta y difunde el tríptico con la comunidad escolar.</w:t>
            </w:r>
          </w:p>
        </w:tc>
      </w:tr>
      <w:tr w:rsidR="00D47102" w:rsidRPr="004B6040" w14:paraId="7AD7B676" w14:textId="77777777" w:rsidTr="00D47102">
        <w:trPr>
          <w:trHeight w:val="768"/>
        </w:trPr>
        <w:tc>
          <w:tcPr>
            <w:tcW w:w="3681" w:type="dxa"/>
          </w:tcPr>
          <w:p w14:paraId="0A438F0D"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lastRenderedPageBreak/>
              <w:t>Fuentes de información</w:t>
            </w:r>
          </w:p>
        </w:tc>
        <w:tc>
          <w:tcPr>
            <w:tcW w:w="4819" w:type="dxa"/>
          </w:tcPr>
          <w:p w14:paraId="5CD3AA48" w14:textId="77777777" w:rsidR="00D47102" w:rsidRPr="00E50703" w:rsidRDefault="00D47102" w:rsidP="00D47102">
            <w:pPr>
              <w:pStyle w:val="Prrafodelista"/>
              <w:numPr>
                <w:ilvl w:val="0"/>
                <w:numId w:val="19"/>
              </w:numPr>
              <w:autoSpaceDE w:val="0"/>
              <w:autoSpaceDN w:val="0"/>
              <w:adjustRightInd w:val="0"/>
              <w:ind w:left="283" w:hanging="283"/>
              <w:rPr>
                <w:rFonts w:eastAsiaTheme="minorHAnsi" w:cstheme="minorHAnsi"/>
                <w:kern w:val="0"/>
              </w:rPr>
            </w:pPr>
            <w:r w:rsidRPr="00E50703">
              <w:rPr>
                <w:rFonts w:eastAsiaTheme="minorHAnsi" w:cstheme="minorHAnsi"/>
                <w:kern w:val="0"/>
              </w:rPr>
              <w:t>Integra información de diversas fuentes para elaborar un texto.</w:t>
            </w:r>
          </w:p>
          <w:p w14:paraId="3F386DB7" w14:textId="77777777" w:rsidR="00D47102" w:rsidRPr="00E50703" w:rsidRDefault="00D47102" w:rsidP="00D47102">
            <w:pPr>
              <w:pStyle w:val="Prrafodelista"/>
              <w:numPr>
                <w:ilvl w:val="0"/>
                <w:numId w:val="19"/>
              </w:numPr>
              <w:autoSpaceDE w:val="0"/>
              <w:autoSpaceDN w:val="0"/>
              <w:adjustRightInd w:val="0"/>
              <w:ind w:left="283" w:hanging="283"/>
              <w:rPr>
                <w:rFonts w:eastAsiaTheme="minorHAnsi" w:cstheme="minorHAnsi"/>
                <w:kern w:val="0"/>
              </w:rPr>
            </w:pPr>
            <w:r w:rsidRPr="00E50703">
              <w:rPr>
                <w:rFonts w:eastAsiaTheme="minorHAnsi" w:cstheme="minorHAnsi"/>
                <w:kern w:val="0"/>
              </w:rPr>
              <w:t>Identifica la relevancia de la información para la toma de decisiones.</w:t>
            </w:r>
          </w:p>
        </w:tc>
        <w:tc>
          <w:tcPr>
            <w:tcW w:w="5608" w:type="dxa"/>
          </w:tcPr>
          <w:p w14:paraId="72D5CBFC" w14:textId="77777777" w:rsidR="00D47102" w:rsidRPr="00E50703" w:rsidRDefault="00D47102" w:rsidP="00D47102">
            <w:pPr>
              <w:pStyle w:val="Prrafodelista"/>
              <w:numPr>
                <w:ilvl w:val="0"/>
                <w:numId w:val="32"/>
              </w:numPr>
              <w:ind w:left="261" w:hanging="283"/>
              <w:rPr>
                <w:rFonts w:cstheme="minorHAnsi"/>
                <w:color w:val="080808"/>
              </w:rPr>
            </w:pPr>
            <w:r w:rsidRPr="00E50703">
              <w:rPr>
                <w:rFonts w:cstheme="minorHAnsi"/>
                <w:color w:val="080808"/>
              </w:rPr>
              <w:t>Re</w:t>
            </w:r>
            <w:r w:rsidRPr="00E50703">
              <w:rPr>
                <w:rFonts w:cstheme="minorHAnsi"/>
                <w:color w:val="333334"/>
              </w:rPr>
              <w:t>cuper</w:t>
            </w:r>
            <w:r w:rsidRPr="00E50703">
              <w:rPr>
                <w:rFonts w:cstheme="minorHAnsi"/>
                <w:color w:val="080808"/>
              </w:rPr>
              <w:t>a información de distintas fu</w:t>
            </w:r>
            <w:r w:rsidRPr="00E50703">
              <w:rPr>
                <w:rFonts w:cstheme="minorHAnsi"/>
                <w:color w:val="727479"/>
              </w:rPr>
              <w:t>ent</w:t>
            </w:r>
            <w:r w:rsidRPr="00E50703">
              <w:rPr>
                <w:rFonts w:cstheme="minorHAnsi"/>
                <w:color w:val="333334"/>
              </w:rPr>
              <w:t xml:space="preserve">es, </w:t>
            </w:r>
            <w:r w:rsidRPr="00E50703">
              <w:rPr>
                <w:rFonts w:cstheme="minorHAnsi"/>
                <w:color w:val="080808"/>
              </w:rPr>
              <w:t>como artículos de div</w:t>
            </w:r>
            <w:r w:rsidRPr="00E50703">
              <w:rPr>
                <w:rFonts w:cstheme="minorHAnsi"/>
                <w:color w:val="333334"/>
              </w:rPr>
              <w:t>ulgac</w:t>
            </w:r>
            <w:r w:rsidRPr="00E50703">
              <w:rPr>
                <w:rFonts w:cstheme="minorHAnsi"/>
                <w:color w:val="080808"/>
              </w:rPr>
              <w:t xml:space="preserve">ión, libros de texto, reportes de </w:t>
            </w:r>
            <w:r w:rsidRPr="00E50703">
              <w:rPr>
                <w:rFonts w:cstheme="minorHAnsi"/>
                <w:color w:val="333334"/>
              </w:rPr>
              <w:t>inves</w:t>
            </w:r>
            <w:r w:rsidRPr="00E50703">
              <w:rPr>
                <w:rFonts w:cstheme="minorHAnsi"/>
                <w:color w:val="080808"/>
              </w:rPr>
              <w:t>tigación, para producir un te</w:t>
            </w:r>
            <w:r w:rsidRPr="00E50703">
              <w:rPr>
                <w:rFonts w:cstheme="minorHAnsi"/>
                <w:color w:val="333334"/>
              </w:rPr>
              <w:t>xto ex</w:t>
            </w:r>
            <w:r w:rsidRPr="00E50703">
              <w:rPr>
                <w:rFonts w:cstheme="minorHAnsi"/>
                <w:color w:val="080808"/>
              </w:rPr>
              <w:t>plicativo sobre temas d</w:t>
            </w:r>
            <w:r w:rsidRPr="00E50703">
              <w:rPr>
                <w:rFonts w:cstheme="minorHAnsi"/>
                <w:color w:val="333334"/>
              </w:rPr>
              <w:t xml:space="preserve">iversos </w:t>
            </w:r>
            <w:r w:rsidRPr="00E50703">
              <w:rPr>
                <w:rFonts w:cstheme="minorHAnsi"/>
                <w:color w:val="080808"/>
              </w:rPr>
              <w:t>y con propósitos pa</w:t>
            </w:r>
            <w:r w:rsidRPr="00E50703">
              <w:rPr>
                <w:rFonts w:cstheme="minorHAnsi"/>
                <w:color w:val="333334"/>
              </w:rPr>
              <w:t>rticula</w:t>
            </w:r>
            <w:r w:rsidRPr="00E50703">
              <w:rPr>
                <w:rFonts w:cstheme="minorHAnsi"/>
                <w:color w:val="080808"/>
              </w:rPr>
              <w:t>res.</w:t>
            </w:r>
          </w:p>
          <w:p w14:paraId="0EFF7FD5" w14:textId="77777777" w:rsidR="00D47102" w:rsidRPr="00E50703" w:rsidRDefault="00D47102" w:rsidP="00D47102">
            <w:pPr>
              <w:pStyle w:val="Textoindependiente"/>
              <w:numPr>
                <w:ilvl w:val="0"/>
                <w:numId w:val="32"/>
              </w:numPr>
              <w:spacing w:before="0"/>
              <w:ind w:left="261" w:right="153" w:hanging="283"/>
              <w:rPr>
                <w:rFonts w:asciiTheme="minorHAnsi" w:hAnsiTheme="minorHAnsi" w:cstheme="minorHAnsi"/>
                <w:sz w:val="24"/>
                <w:szCs w:val="24"/>
              </w:rPr>
            </w:pPr>
            <w:r w:rsidRPr="00E50703">
              <w:rPr>
                <w:rFonts w:asciiTheme="minorHAnsi" w:hAnsiTheme="minorHAnsi" w:cstheme="minorHAnsi"/>
                <w:color w:val="080808"/>
                <w:sz w:val="24"/>
                <w:szCs w:val="24"/>
              </w:rPr>
              <w:t>D</w:t>
            </w:r>
            <w:r w:rsidRPr="00E50703">
              <w:rPr>
                <w:rFonts w:asciiTheme="minorHAnsi" w:hAnsiTheme="minorHAnsi" w:cstheme="minorHAnsi"/>
                <w:color w:val="333334"/>
                <w:sz w:val="24"/>
                <w:szCs w:val="24"/>
              </w:rPr>
              <w:t>istingu</w:t>
            </w:r>
            <w:r w:rsidRPr="00E50703">
              <w:rPr>
                <w:rFonts w:asciiTheme="minorHAnsi" w:hAnsiTheme="minorHAnsi" w:cstheme="minorHAnsi"/>
                <w:color w:val="080808"/>
                <w:sz w:val="24"/>
                <w:szCs w:val="24"/>
              </w:rPr>
              <w:t>e sus propias palabras de la pa</w:t>
            </w:r>
            <w:r w:rsidRPr="00E50703">
              <w:rPr>
                <w:rFonts w:asciiTheme="minorHAnsi" w:hAnsiTheme="minorHAnsi" w:cstheme="minorHAnsi"/>
                <w:color w:val="333334"/>
                <w:sz w:val="24"/>
                <w:szCs w:val="24"/>
              </w:rPr>
              <w:t xml:space="preserve">ráfrasis </w:t>
            </w:r>
            <w:r w:rsidRPr="00E50703">
              <w:rPr>
                <w:rFonts w:asciiTheme="minorHAnsi" w:hAnsiTheme="minorHAnsi" w:cstheme="minorHAnsi"/>
                <w:color w:val="080808"/>
                <w:sz w:val="24"/>
                <w:szCs w:val="24"/>
              </w:rPr>
              <w:t>y citas textuales, y re</w:t>
            </w:r>
            <w:r w:rsidRPr="00E50703">
              <w:rPr>
                <w:rFonts w:asciiTheme="minorHAnsi" w:hAnsiTheme="minorHAnsi" w:cstheme="minorHAnsi"/>
                <w:color w:val="333334"/>
                <w:sz w:val="24"/>
                <w:szCs w:val="24"/>
              </w:rPr>
              <w:t xml:space="preserve">gistra </w:t>
            </w:r>
            <w:r w:rsidRPr="00E50703">
              <w:rPr>
                <w:rFonts w:asciiTheme="minorHAnsi" w:hAnsiTheme="minorHAnsi" w:cstheme="minorHAnsi"/>
                <w:color w:val="44444B"/>
                <w:sz w:val="24"/>
                <w:szCs w:val="24"/>
              </w:rPr>
              <w:t>l</w:t>
            </w:r>
            <w:r w:rsidRPr="00E50703">
              <w:rPr>
                <w:rFonts w:asciiTheme="minorHAnsi" w:hAnsiTheme="minorHAnsi" w:cstheme="minorHAnsi"/>
                <w:color w:val="080808"/>
                <w:sz w:val="24"/>
                <w:szCs w:val="24"/>
              </w:rPr>
              <w:t>a in</w:t>
            </w:r>
            <w:r w:rsidRPr="00E50703">
              <w:rPr>
                <w:rFonts w:asciiTheme="minorHAnsi" w:hAnsiTheme="minorHAnsi" w:cstheme="minorHAnsi"/>
                <w:color w:val="44444B"/>
                <w:sz w:val="24"/>
                <w:szCs w:val="24"/>
              </w:rPr>
              <w:t>form</w:t>
            </w:r>
            <w:r w:rsidRPr="00E50703">
              <w:rPr>
                <w:rFonts w:asciiTheme="minorHAnsi" w:hAnsiTheme="minorHAnsi" w:cstheme="minorHAnsi"/>
                <w:color w:val="080808"/>
                <w:sz w:val="24"/>
                <w:szCs w:val="24"/>
              </w:rPr>
              <w:t xml:space="preserve">ación bibliográfica de </w:t>
            </w:r>
            <w:r w:rsidRPr="00E50703">
              <w:rPr>
                <w:rFonts w:asciiTheme="minorHAnsi" w:hAnsiTheme="minorHAnsi" w:cstheme="minorHAnsi"/>
                <w:color w:val="333334"/>
                <w:sz w:val="24"/>
                <w:szCs w:val="24"/>
              </w:rPr>
              <w:t>las fu</w:t>
            </w:r>
            <w:r w:rsidRPr="00E50703">
              <w:rPr>
                <w:rFonts w:asciiTheme="minorHAnsi" w:hAnsiTheme="minorHAnsi" w:cstheme="minorHAnsi"/>
                <w:color w:val="080808"/>
                <w:sz w:val="24"/>
                <w:szCs w:val="24"/>
              </w:rPr>
              <w:t>entes consultadas: autor, tít</w:t>
            </w:r>
            <w:r w:rsidRPr="00E50703">
              <w:rPr>
                <w:rFonts w:asciiTheme="minorHAnsi" w:hAnsiTheme="minorHAnsi" w:cstheme="minorHAnsi"/>
                <w:color w:val="333334"/>
                <w:sz w:val="24"/>
                <w:szCs w:val="24"/>
              </w:rPr>
              <w:t>ulo, edi</w:t>
            </w:r>
            <w:r w:rsidRPr="00E50703">
              <w:rPr>
                <w:rFonts w:asciiTheme="minorHAnsi" w:hAnsiTheme="minorHAnsi" w:cstheme="minorHAnsi"/>
                <w:color w:val="080808"/>
                <w:sz w:val="24"/>
                <w:szCs w:val="24"/>
              </w:rPr>
              <w:t>torial, lugar y fecha de pu</w:t>
            </w:r>
            <w:r w:rsidRPr="00E50703">
              <w:rPr>
                <w:rFonts w:asciiTheme="minorHAnsi" w:hAnsiTheme="minorHAnsi" w:cstheme="minorHAnsi"/>
                <w:color w:val="333334"/>
                <w:sz w:val="24"/>
                <w:szCs w:val="24"/>
              </w:rPr>
              <w:t>blicació</w:t>
            </w:r>
            <w:r w:rsidRPr="00E50703">
              <w:rPr>
                <w:rFonts w:asciiTheme="minorHAnsi" w:hAnsiTheme="minorHAnsi" w:cstheme="minorHAnsi"/>
                <w:color w:val="080808"/>
                <w:sz w:val="24"/>
                <w:szCs w:val="24"/>
              </w:rPr>
              <w:t>n, páginas consultadas, etc</w:t>
            </w:r>
            <w:r w:rsidRPr="00E50703">
              <w:rPr>
                <w:rFonts w:asciiTheme="minorHAnsi" w:hAnsiTheme="minorHAnsi" w:cstheme="minorHAnsi"/>
                <w:color w:val="333334"/>
                <w:sz w:val="24"/>
                <w:szCs w:val="24"/>
              </w:rPr>
              <w:t>étera.</w:t>
            </w:r>
          </w:p>
        </w:tc>
      </w:tr>
      <w:tr w:rsidR="00D47102" w:rsidRPr="004B6040" w14:paraId="6A999DF9" w14:textId="77777777" w:rsidTr="00D47102">
        <w:trPr>
          <w:trHeight w:val="768"/>
        </w:trPr>
        <w:tc>
          <w:tcPr>
            <w:tcW w:w="3681" w:type="dxa"/>
          </w:tcPr>
          <w:p w14:paraId="407FD3E3"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Tabla de datos</w:t>
            </w:r>
          </w:p>
        </w:tc>
        <w:tc>
          <w:tcPr>
            <w:tcW w:w="4819" w:type="dxa"/>
          </w:tcPr>
          <w:p w14:paraId="02F09172" w14:textId="77777777" w:rsidR="00D47102" w:rsidRPr="00E50703" w:rsidRDefault="00D47102" w:rsidP="00D47102">
            <w:pPr>
              <w:pStyle w:val="Prrafodelista"/>
              <w:numPr>
                <w:ilvl w:val="0"/>
                <w:numId w:val="20"/>
              </w:numPr>
              <w:autoSpaceDE w:val="0"/>
              <w:autoSpaceDN w:val="0"/>
              <w:adjustRightInd w:val="0"/>
              <w:ind w:left="283" w:hanging="283"/>
              <w:rPr>
                <w:rFonts w:eastAsiaTheme="minorHAnsi" w:cstheme="minorHAnsi"/>
                <w:kern w:val="0"/>
              </w:rPr>
            </w:pPr>
            <w:r w:rsidRPr="00E50703">
              <w:rPr>
                <w:rFonts w:eastAsiaTheme="minorHAnsi" w:cstheme="minorHAnsi"/>
                <w:kern w:val="0"/>
              </w:rPr>
              <w:t>Integra información de diversas fuentes para elaborar un texto.</w:t>
            </w:r>
          </w:p>
          <w:p w14:paraId="62087E0E" w14:textId="77777777" w:rsidR="00D47102" w:rsidRPr="00E50703" w:rsidRDefault="00D47102" w:rsidP="00D47102">
            <w:pPr>
              <w:pStyle w:val="Prrafodelista"/>
              <w:numPr>
                <w:ilvl w:val="0"/>
                <w:numId w:val="20"/>
              </w:numPr>
              <w:autoSpaceDE w:val="0"/>
              <w:autoSpaceDN w:val="0"/>
              <w:adjustRightInd w:val="0"/>
              <w:ind w:left="283" w:hanging="283"/>
              <w:rPr>
                <w:rFonts w:eastAsiaTheme="minorHAnsi" w:cstheme="minorHAnsi"/>
                <w:kern w:val="0"/>
              </w:rPr>
            </w:pPr>
            <w:r w:rsidRPr="00E50703">
              <w:rPr>
                <w:rFonts w:eastAsiaTheme="minorHAnsi" w:cstheme="minorHAnsi"/>
                <w:kern w:val="0"/>
              </w:rPr>
              <w:lastRenderedPageBreak/>
              <w:t>Identifica la relevancia de la información para la toma de decisiones.</w:t>
            </w:r>
          </w:p>
        </w:tc>
        <w:tc>
          <w:tcPr>
            <w:tcW w:w="5608" w:type="dxa"/>
          </w:tcPr>
          <w:p w14:paraId="7AD8CF67" w14:textId="77777777" w:rsidR="00D47102" w:rsidRPr="00D834B0" w:rsidRDefault="00D47102" w:rsidP="000738C6">
            <w:pPr>
              <w:ind w:left="-22" w:firstLine="22"/>
              <w:rPr>
                <w:rFonts w:cstheme="minorHAnsi"/>
              </w:rPr>
            </w:pPr>
            <w:r w:rsidRPr="00D834B0">
              <w:rPr>
                <w:rFonts w:cstheme="minorHAnsi"/>
              </w:rPr>
              <w:lastRenderedPageBreak/>
              <w:t xml:space="preserve">Reconoce, mediante el análisis, las características y funciones de los textos discontinuos, en particular de </w:t>
            </w:r>
            <w:r w:rsidRPr="00D834B0">
              <w:rPr>
                <w:rFonts w:cstheme="minorHAnsi"/>
              </w:rPr>
              <w:lastRenderedPageBreak/>
              <w:t>tablas de doble entrada, líneas del tiempo y cuadros cronológicos.</w:t>
            </w:r>
          </w:p>
        </w:tc>
      </w:tr>
      <w:tr w:rsidR="00D47102" w:rsidRPr="004B6040" w14:paraId="6BE832D4" w14:textId="77777777" w:rsidTr="00D47102">
        <w:trPr>
          <w:trHeight w:val="768"/>
        </w:trPr>
        <w:tc>
          <w:tcPr>
            <w:tcW w:w="3681" w:type="dxa"/>
          </w:tcPr>
          <w:p w14:paraId="224E4787"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lastRenderedPageBreak/>
              <w:t>Fundamentación de argumentos</w:t>
            </w:r>
          </w:p>
        </w:tc>
        <w:tc>
          <w:tcPr>
            <w:tcW w:w="4819" w:type="dxa"/>
          </w:tcPr>
          <w:p w14:paraId="301AD95D" w14:textId="77777777" w:rsidR="00D47102" w:rsidRPr="00E50703" w:rsidRDefault="00D47102" w:rsidP="000738C6">
            <w:pPr>
              <w:autoSpaceDE w:val="0"/>
              <w:autoSpaceDN w:val="0"/>
              <w:adjustRightInd w:val="0"/>
              <w:rPr>
                <w:rFonts w:eastAsiaTheme="minorHAnsi" w:cstheme="minorHAnsi"/>
                <w:kern w:val="0"/>
              </w:rPr>
            </w:pPr>
            <w:r w:rsidRPr="00E50703">
              <w:rPr>
                <w:rFonts w:eastAsiaTheme="minorHAnsi" w:cstheme="minorHAnsi"/>
                <w:kern w:val="0"/>
              </w:rPr>
              <w:t>Respeta la integridad propia y la de los demás.</w:t>
            </w:r>
          </w:p>
        </w:tc>
        <w:tc>
          <w:tcPr>
            <w:tcW w:w="5608" w:type="dxa"/>
          </w:tcPr>
          <w:p w14:paraId="11119E07" w14:textId="77777777" w:rsidR="00D47102" w:rsidRPr="00E50703" w:rsidRDefault="00D47102" w:rsidP="000738C6">
            <w:pPr>
              <w:pStyle w:val="Textoindependiente"/>
              <w:spacing w:before="19"/>
              <w:ind w:left="-22" w:right="147"/>
              <w:rPr>
                <w:rFonts w:asciiTheme="minorHAnsi" w:hAnsiTheme="minorHAnsi" w:cstheme="minorHAnsi"/>
                <w:sz w:val="24"/>
                <w:szCs w:val="24"/>
              </w:rPr>
            </w:pPr>
            <w:r w:rsidRPr="00E50703">
              <w:rPr>
                <w:rFonts w:asciiTheme="minorHAnsi" w:hAnsiTheme="minorHAnsi" w:cstheme="minorHAnsi"/>
                <w:color w:val="080808"/>
                <w:sz w:val="24"/>
                <w:szCs w:val="24"/>
              </w:rPr>
              <w:t>Re</w:t>
            </w:r>
            <w:r w:rsidRPr="00E50703">
              <w:rPr>
                <w:rFonts w:asciiTheme="minorHAnsi" w:hAnsiTheme="minorHAnsi" w:cstheme="minorHAnsi"/>
                <w:color w:val="333334"/>
                <w:sz w:val="24"/>
                <w:szCs w:val="24"/>
              </w:rPr>
              <w:t>conoc</w:t>
            </w:r>
            <w:r w:rsidRPr="00E50703">
              <w:rPr>
                <w:rFonts w:asciiTheme="minorHAnsi" w:hAnsiTheme="minorHAnsi" w:cstheme="minorHAnsi"/>
                <w:color w:val="080808"/>
                <w:sz w:val="24"/>
                <w:szCs w:val="24"/>
              </w:rPr>
              <w:t xml:space="preserve">e que hay temas donde </w:t>
            </w:r>
            <w:r w:rsidRPr="00E50703">
              <w:rPr>
                <w:rFonts w:asciiTheme="minorHAnsi" w:hAnsiTheme="minorHAnsi" w:cstheme="minorHAnsi"/>
                <w:color w:val="1F1F1F"/>
                <w:sz w:val="24"/>
                <w:szCs w:val="24"/>
              </w:rPr>
              <w:t xml:space="preserve">las </w:t>
            </w:r>
            <w:r w:rsidRPr="00E50703">
              <w:rPr>
                <w:rFonts w:asciiTheme="minorHAnsi" w:hAnsiTheme="minorHAnsi" w:cstheme="minorHAnsi"/>
                <w:color w:val="080808"/>
                <w:sz w:val="24"/>
                <w:szCs w:val="24"/>
              </w:rPr>
              <w:t>op</w:t>
            </w:r>
            <w:r w:rsidRPr="00E50703">
              <w:rPr>
                <w:rFonts w:asciiTheme="minorHAnsi" w:hAnsiTheme="minorHAnsi" w:cstheme="minorHAnsi"/>
                <w:color w:val="333334"/>
                <w:sz w:val="24"/>
                <w:szCs w:val="24"/>
              </w:rPr>
              <w:t>inione</w:t>
            </w:r>
            <w:r w:rsidRPr="00E50703">
              <w:rPr>
                <w:rFonts w:asciiTheme="minorHAnsi" w:hAnsiTheme="minorHAnsi" w:cstheme="minorHAnsi"/>
                <w:color w:val="080808"/>
                <w:sz w:val="24"/>
                <w:szCs w:val="24"/>
              </w:rPr>
              <w:t>s se dividen, y es necesario sust</w:t>
            </w:r>
            <w:r w:rsidRPr="00E50703">
              <w:rPr>
                <w:rFonts w:asciiTheme="minorHAnsi" w:hAnsiTheme="minorHAnsi" w:cstheme="minorHAnsi"/>
                <w:color w:val="333334"/>
                <w:sz w:val="24"/>
                <w:szCs w:val="24"/>
              </w:rPr>
              <w:t xml:space="preserve">entar </w:t>
            </w:r>
            <w:r w:rsidRPr="00E50703">
              <w:rPr>
                <w:rFonts w:asciiTheme="minorHAnsi" w:hAnsiTheme="minorHAnsi" w:cstheme="minorHAnsi"/>
                <w:color w:val="080808"/>
                <w:sz w:val="24"/>
                <w:szCs w:val="24"/>
              </w:rPr>
              <w:t>las propias.</w:t>
            </w:r>
          </w:p>
        </w:tc>
      </w:tr>
    </w:tbl>
    <w:p w14:paraId="45F2E960" w14:textId="77777777" w:rsidR="00D47102" w:rsidRDefault="00D47102" w:rsidP="00D47102">
      <w:pPr>
        <w:rPr>
          <w:rFonts w:ascii="Arial" w:hAnsi="Arial" w:cs="Arial"/>
        </w:rPr>
      </w:pPr>
      <w:r w:rsidRPr="004B6040">
        <w:rPr>
          <w:rFonts w:ascii="Arial" w:hAnsi="Arial" w:cs="Arial"/>
        </w:rPr>
        <w:t xml:space="preserve">       </w:t>
      </w:r>
    </w:p>
    <w:p w14:paraId="3157605F" w14:textId="77777777" w:rsidR="00D47102" w:rsidRPr="001F5C34" w:rsidRDefault="00D47102" w:rsidP="00D47102">
      <w:pPr>
        <w:rPr>
          <w:b/>
          <w:bCs/>
          <w:sz w:val="32"/>
          <w:szCs w:val="32"/>
        </w:rPr>
      </w:pPr>
    </w:p>
    <w:p w14:paraId="0018F921" w14:textId="77777777" w:rsidR="00D47102" w:rsidRDefault="00D47102" w:rsidP="00D47102"/>
    <w:tbl>
      <w:tblPr>
        <w:tblStyle w:val="Tablaconcuadrcula"/>
        <w:tblW w:w="14108" w:type="dxa"/>
        <w:tblLook w:val="04A0" w:firstRow="1" w:lastRow="0" w:firstColumn="1" w:lastColumn="0" w:noHBand="0" w:noVBand="1"/>
      </w:tblPr>
      <w:tblGrid>
        <w:gridCol w:w="3964"/>
        <w:gridCol w:w="5441"/>
        <w:gridCol w:w="4703"/>
      </w:tblGrid>
      <w:tr w:rsidR="00D47102" w:rsidRPr="00771C9E" w14:paraId="56A1B97E" w14:textId="77777777" w:rsidTr="000738C6">
        <w:trPr>
          <w:trHeight w:val="511"/>
        </w:trPr>
        <w:tc>
          <w:tcPr>
            <w:tcW w:w="14108" w:type="dxa"/>
            <w:gridSpan w:val="3"/>
            <w:vAlign w:val="center"/>
          </w:tcPr>
          <w:p w14:paraId="591A0795" w14:textId="77777777" w:rsidR="00D47102" w:rsidRPr="00D47102" w:rsidRDefault="00D47102" w:rsidP="000738C6">
            <w:pPr>
              <w:jc w:val="center"/>
              <w:rPr>
                <w:rFonts w:ascii="Calibri" w:hAnsi="Calibri" w:cs="Calibri"/>
                <w:sz w:val="28"/>
                <w:szCs w:val="28"/>
              </w:rPr>
            </w:pPr>
            <w:r w:rsidRPr="00D47102">
              <w:rPr>
                <w:rFonts w:ascii="Calibri" w:hAnsi="Calibri" w:cs="Calibri"/>
                <w:b/>
                <w:bCs/>
                <w:sz w:val="28"/>
                <w:szCs w:val="28"/>
              </w:rPr>
              <w:t>Matemáticas 5</w:t>
            </w:r>
          </w:p>
        </w:tc>
      </w:tr>
      <w:tr w:rsidR="00D47102" w:rsidRPr="00771C9E" w14:paraId="4D6F01A7" w14:textId="77777777" w:rsidTr="000738C6">
        <w:trPr>
          <w:trHeight w:val="511"/>
        </w:trPr>
        <w:tc>
          <w:tcPr>
            <w:tcW w:w="3964" w:type="dxa"/>
            <w:vAlign w:val="center"/>
          </w:tcPr>
          <w:p w14:paraId="15560080" w14:textId="77777777" w:rsidR="00D47102" w:rsidRPr="00771C9E" w:rsidRDefault="00D47102" w:rsidP="000738C6">
            <w:pPr>
              <w:jc w:val="center"/>
              <w:rPr>
                <w:rFonts w:ascii="Calibri" w:hAnsi="Calibri" w:cs="Calibri"/>
                <w:b/>
                <w:bCs/>
              </w:rPr>
            </w:pPr>
            <w:r w:rsidRPr="00771C9E">
              <w:rPr>
                <w:rFonts w:ascii="Calibri" w:hAnsi="Calibri" w:cs="Calibri"/>
                <w:b/>
                <w:bCs/>
              </w:rPr>
              <w:t>Lección</w:t>
            </w:r>
          </w:p>
        </w:tc>
        <w:tc>
          <w:tcPr>
            <w:tcW w:w="5441" w:type="dxa"/>
            <w:vAlign w:val="center"/>
          </w:tcPr>
          <w:p w14:paraId="1F5DED4B" w14:textId="77777777" w:rsidR="00D47102" w:rsidRPr="00771C9E" w:rsidRDefault="00D47102" w:rsidP="000738C6">
            <w:pPr>
              <w:jc w:val="center"/>
              <w:rPr>
                <w:rFonts w:ascii="Calibri" w:hAnsi="Calibri" w:cs="Calibri"/>
                <w:b/>
                <w:bCs/>
              </w:rPr>
            </w:pPr>
            <w:r w:rsidRPr="00771C9E">
              <w:rPr>
                <w:rFonts w:ascii="Calibri" w:hAnsi="Calibri" w:cs="Calibri"/>
                <w:b/>
                <w:bCs/>
              </w:rPr>
              <w:t>Aprendizaje esperado 20</w:t>
            </w:r>
            <w:r>
              <w:rPr>
                <w:rFonts w:ascii="Calibri" w:hAnsi="Calibri" w:cs="Calibri"/>
                <w:b/>
                <w:bCs/>
              </w:rPr>
              <w:t>11</w:t>
            </w:r>
          </w:p>
        </w:tc>
        <w:tc>
          <w:tcPr>
            <w:tcW w:w="4703" w:type="dxa"/>
            <w:vAlign w:val="center"/>
          </w:tcPr>
          <w:p w14:paraId="716511F6" w14:textId="77777777" w:rsidR="00D47102" w:rsidRPr="00771C9E" w:rsidRDefault="00D47102" w:rsidP="000738C6">
            <w:pPr>
              <w:jc w:val="center"/>
              <w:rPr>
                <w:rFonts w:ascii="Calibri" w:hAnsi="Calibri" w:cs="Calibri"/>
                <w:b/>
                <w:bCs/>
              </w:rPr>
            </w:pPr>
            <w:r w:rsidRPr="00771C9E">
              <w:rPr>
                <w:rFonts w:ascii="Calibri" w:hAnsi="Calibri" w:cs="Calibri"/>
                <w:b/>
                <w:bCs/>
              </w:rPr>
              <w:t>PDA 2023</w:t>
            </w:r>
          </w:p>
        </w:tc>
      </w:tr>
      <w:tr w:rsidR="00D47102" w:rsidRPr="00771C9E" w14:paraId="3BB890FC" w14:textId="77777777" w:rsidTr="008A3229">
        <w:trPr>
          <w:trHeight w:val="402"/>
        </w:trPr>
        <w:tc>
          <w:tcPr>
            <w:tcW w:w="3964" w:type="dxa"/>
          </w:tcPr>
          <w:p w14:paraId="369F441A" w14:textId="77777777" w:rsidR="00D47102" w:rsidRPr="00DD10C2" w:rsidRDefault="00D47102" w:rsidP="008A3229">
            <w:pPr>
              <w:rPr>
                <w:rFonts w:ascii="Calibri" w:hAnsi="Calibri" w:cs="Calibri"/>
              </w:rPr>
            </w:pPr>
            <w:r w:rsidRPr="00DD10C2">
              <w:rPr>
                <w:rFonts w:ascii="Calibri" w:hAnsi="Calibri" w:cs="Calibri"/>
              </w:rPr>
              <w:t>Suma y resta de fracciones</w:t>
            </w:r>
          </w:p>
        </w:tc>
        <w:tc>
          <w:tcPr>
            <w:tcW w:w="5441" w:type="dxa"/>
          </w:tcPr>
          <w:p w14:paraId="17046A85"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Resuelve problemas que implican sumar o restar números fraccionarios con distinto denominador.</w:t>
            </w:r>
          </w:p>
        </w:tc>
        <w:tc>
          <w:tcPr>
            <w:tcW w:w="4703" w:type="dxa"/>
          </w:tcPr>
          <w:p w14:paraId="1F773853" w14:textId="77777777" w:rsidR="00D47102" w:rsidRPr="00771C9E" w:rsidRDefault="00D47102" w:rsidP="008A3229">
            <w:pPr>
              <w:rPr>
                <w:rFonts w:ascii="Calibri" w:hAnsi="Calibri" w:cs="Calibri"/>
              </w:rPr>
            </w:pPr>
            <w:r w:rsidRPr="00771C08">
              <w:rPr>
                <w:rFonts w:ascii="Calibri" w:hAnsi="Calibri" w:cs="Calibri"/>
              </w:rPr>
              <w:t>Propone y resuelve situaciones problemáticas que implican sumas y restas con números decimales utilizando el algoritmo convencional y fracciones con diferentes denominadores.</w:t>
            </w:r>
          </w:p>
        </w:tc>
      </w:tr>
      <w:tr w:rsidR="00D47102" w:rsidRPr="00771C9E" w14:paraId="595EC84D" w14:textId="77777777" w:rsidTr="008A3229">
        <w:trPr>
          <w:trHeight w:val="621"/>
        </w:trPr>
        <w:tc>
          <w:tcPr>
            <w:tcW w:w="3964" w:type="dxa"/>
          </w:tcPr>
          <w:p w14:paraId="329EDC4E" w14:textId="77777777" w:rsidR="00D47102" w:rsidRPr="00DD10C2" w:rsidRDefault="00D47102" w:rsidP="008A3229">
            <w:pPr>
              <w:rPr>
                <w:rFonts w:ascii="Calibri" w:hAnsi="Calibri" w:cs="Calibri"/>
              </w:rPr>
            </w:pPr>
            <w:r w:rsidRPr="00DD10C2">
              <w:rPr>
                <w:rFonts w:ascii="Calibri" w:hAnsi="Calibri" w:cs="Calibri"/>
              </w:rPr>
              <w:t>Estimación de cocientes</w:t>
            </w:r>
          </w:p>
        </w:tc>
        <w:tc>
          <w:tcPr>
            <w:tcW w:w="5441" w:type="dxa"/>
            <w:vMerge w:val="restart"/>
          </w:tcPr>
          <w:p w14:paraId="13765E20" w14:textId="77777777" w:rsidR="00D47102" w:rsidRPr="008A02CC" w:rsidRDefault="00D47102" w:rsidP="008A3229">
            <w:pPr>
              <w:rPr>
                <w:rFonts w:ascii="Calibri" w:hAnsi="Calibri" w:cs="Calibri"/>
              </w:rPr>
            </w:pPr>
            <w:r w:rsidRPr="008A02CC">
              <w:rPr>
                <w:rFonts w:ascii="Calibri" w:hAnsi="Calibri" w:cs="Calibri"/>
              </w:rPr>
              <w:t>Identifica problemas que se pueden resolver con una división y utiliza el algoritmo convencional en los casos en que sea necesario.</w:t>
            </w:r>
          </w:p>
        </w:tc>
        <w:tc>
          <w:tcPr>
            <w:tcW w:w="4703" w:type="dxa"/>
            <w:vMerge w:val="restart"/>
          </w:tcPr>
          <w:p w14:paraId="3F05B789" w14:textId="77777777" w:rsidR="00D47102" w:rsidRPr="00771C9E" w:rsidRDefault="00D47102" w:rsidP="008A3229">
            <w:pPr>
              <w:rPr>
                <w:rFonts w:ascii="Calibri" w:hAnsi="Calibri" w:cs="Calibri"/>
              </w:rPr>
            </w:pPr>
          </w:p>
        </w:tc>
      </w:tr>
      <w:tr w:rsidR="00D47102" w:rsidRPr="00771C9E" w14:paraId="3EC53122" w14:textId="77777777" w:rsidTr="008A3229">
        <w:trPr>
          <w:trHeight w:val="103"/>
        </w:trPr>
        <w:tc>
          <w:tcPr>
            <w:tcW w:w="3964" w:type="dxa"/>
          </w:tcPr>
          <w:p w14:paraId="24372165" w14:textId="77777777" w:rsidR="00D47102" w:rsidRPr="00DD10C2" w:rsidRDefault="00D47102" w:rsidP="008A3229">
            <w:pPr>
              <w:rPr>
                <w:rFonts w:ascii="Calibri" w:hAnsi="Calibri" w:cs="Calibri"/>
              </w:rPr>
            </w:pPr>
            <w:r w:rsidRPr="00DD10C2">
              <w:rPr>
                <w:rFonts w:ascii="Calibri" w:hAnsi="Calibri" w:cs="Calibri"/>
              </w:rPr>
              <w:t>Cálculo del dividendo</w:t>
            </w:r>
          </w:p>
        </w:tc>
        <w:tc>
          <w:tcPr>
            <w:tcW w:w="5441" w:type="dxa"/>
            <w:vMerge/>
          </w:tcPr>
          <w:p w14:paraId="7208D6FC" w14:textId="77777777" w:rsidR="00D47102" w:rsidRPr="008A02CC" w:rsidRDefault="00D47102" w:rsidP="008A3229">
            <w:pPr>
              <w:rPr>
                <w:rFonts w:ascii="Calibri" w:hAnsi="Calibri" w:cs="Calibri"/>
              </w:rPr>
            </w:pPr>
          </w:p>
        </w:tc>
        <w:tc>
          <w:tcPr>
            <w:tcW w:w="4703" w:type="dxa"/>
            <w:vMerge/>
          </w:tcPr>
          <w:p w14:paraId="582C83B2" w14:textId="77777777" w:rsidR="00D47102" w:rsidRPr="00771C9E" w:rsidRDefault="00D47102" w:rsidP="008A3229">
            <w:pPr>
              <w:spacing w:before="80" w:after="80"/>
              <w:rPr>
                <w:rFonts w:ascii="Calibri" w:hAnsi="Calibri" w:cs="Calibri"/>
              </w:rPr>
            </w:pPr>
          </w:p>
        </w:tc>
      </w:tr>
      <w:tr w:rsidR="00D47102" w:rsidRPr="00771C9E" w14:paraId="7F5CB6B0" w14:textId="77777777" w:rsidTr="008A3229">
        <w:trPr>
          <w:trHeight w:val="425"/>
        </w:trPr>
        <w:tc>
          <w:tcPr>
            <w:tcW w:w="3964" w:type="dxa"/>
          </w:tcPr>
          <w:p w14:paraId="2DFACDA7" w14:textId="77777777" w:rsidR="00D47102" w:rsidRPr="00DD10C2" w:rsidRDefault="00D47102" w:rsidP="008A3229">
            <w:pPr>
              <w:rPr>
                <w:rFonts w:ascii="Calibri" w:hAnsi="Calibri" w:cs="Calibri"/>
              </w:rPr>
            </w:pPr>
            <w:r w:rsidRPr="00DD10C2">
              <w:rPr>
                <w:rFonts w:ascii="Calibri" w:hAnsi="Calibri" w:cs="Calibri"/>
              </w:rPr>
              <w:t>Pares de ángulos</w:t>
            </w:r>
          </w:p>
        </w:tc>
        <w:tc>
          <w:tcPr>
            <w:tcW w:w="5441" w:type="dxa"/>
            <w:vMerge w:val="restart"/>
          </w:tcPr>
          <w:p w14:paraId="09B05384" w14:textId="77777777" w:rsidR="00D47102" w:rsidRPr="008A02CC" w:rsidRDefault="00D47102" w:rsidP="008A3229">
            <w:pPr>
              <w:rPr>
                <w:rFonts w:ascii="Calibri" w:hAnsi="Calibri" w:cs="Calibri"/>
              </w:rPr>
            </w:pPr>
            <w:r w:rsidRPr="008A02CC">
              <w:rPr>
                <w:rFonts w:ascii="Calibri" w:hAnsi="Calibri" w:cs="Calibri"/>
              </w:rPr>
              <w:t>Identifica rectas paralelas, secantes y perpendiculares, así como ángulos agudos, rectos y obtusos.</w:t>
            </w:r>
          </w:p>
        </w:tc>
        <w:tc>
          <w:tcPr>
            <w:tcW w:w="4703" w:type="dxa"/>
            <w:vMerge w:val="restart"/>
          </w:tcPr>
          <w:p w14:paraId="4C80AC3E" w14:textId="77777777" w:rsidR="00D47102" w:rsidRPr="00771C9E" w:rsidRDefault="00D47102" w:rsidP="008A3229">
            <w:pPr>
              <w:spacing w:before="80" w:after="80"/>
              <w:ind w:left="57"/>
              <w:rPr>
                <w:rFonts w:ascii="Calibri" w:hAnsi="Calibri" w:cs="Calibri"/>
              </w:rPr>
            </w:pPr>
          </w:p>
        </w:tc>
      </w:tr>
      <w:tr w:rsidR="00D47102" w:rsidRPr="00771C9E" w14:paraId="08D35997" w14:textId="77777777" w:rsidTr="008A3229">
        <w:trPr>
          <w:trHeight w:val="389"/>
        </w:trPr>
        <w:tc>
          <w:tcPr>
            <w:tcW w:w="3964" w:type="dxa"/>
          </w:tcPr>
          <w:p w14:paraId="22D97AEC" w14:textId="77777777" w:rsidR="00D47102" w:rsidRPr="00DD10C2" w:rsidRDefault="00D47102" w:rsidP="008A3229">
            <w:pPr>
              <w:rPr>
                <w:rFonts w:ascii="Calibri" w:hAnsi="Calibri" w:cs="Calibri"/>
              </w:rPr>
            </w:pPr>
            <w:r w:rsidRPr="00DD10C2">
              <w:rPr>
                <w:rFonts w:ascii="Calibri" w:hAnsi="Calibri" w:cs="Calibri"/>
              </w:rPr>
              <w:t>Tipos de ángulos</w:t>
            </w:r>
          </w:p>
        </w:tc>
        <w:tc>
          <w:tcPr>
            <w:tcW w:w="5441" w:type="dxa"/>
            <w:vMerge/>
          </w:tcPr>
          <w:p w14:paraId="0C4D6251" w14:textId="77777777" w:rsidR="00D47102" w:rsidRPr="008A02CC" w:rsidRDefault="00D47102" w:rsidP="008A3229">
            <w:pPr>
              <w:rPr>
                <w:rFonts w:ascii="Calibri" w:hAnsi="Calibri" w:cs="Calibri"/>
              </w:rPr>
            </w:pPr>
          </w:p>
        </w:tc>
        <w:tc>
          <w:tcPr>
            <w:tcW w:w="4703" w:type="dxa"/>
            <w:vMerge/>
          </w:tcPr>
          <w:p w14:paraId="0FC161D8" w14:textId="77777777" w:rsidR="00D47102" w:rsidRPr="00771C9E" w:rsidRDefault="00D47102" w:rsidP="008A3229">
            <w:pPr>
              <w:spacing w:before="80" w:after="80"/>
              <w:ind w:left="57"/>
              <w:rPr>
                <w:rFonts w:ascii="Calibri" w:hAnsi="Calibri" w:cs="Calibri"/>
              </w:rPr>
            </w:pPr>
          </w:p>
        </w:tc>
      </w:tr>
      <w:tr w:rsidR="00D47102" w:rsidRPr="00771C9E" w14:paraId="7A2ADFC1" w14:textId="77777777" w:rsidTr="008A3229">
        <w:trPr>
          <w:trHeight w:val="278"/>
        </w:trPr>
        <w:tc>
          <w:tcPr>
            <w:tcW w:w="3964" w:type="dxa"/>
          </w:tcPr>
          <w:p w14:paraId="2F209939" w14:textId="77777777" w:rsidR="00D47102" w:rsidRPr="00DD10C2" w:rsidRDefault="00D47102" w:rsidP="008A3229">
            <w:pPr>
              <w:pStyle w:val="TableParagraph"/>
              <w:spacing w:before="122"/>
              <w:rPr>
                <w:rFonts w:ascii="Calibri" w:eastAsiaTheme="minorEastAsia" w:hAnsi="Calibri" w:cs="Calibri"/>
                <w:kern w:val="2"/>
                <w:sz w:val="24"/>
                <w:szCs w:val="24"/>
                <w:lang w:val="es-MX"/>
                <w14:ligatures w14:val="standardContextual"/>
              </w:rPr>
            </w:pPr>
            <w:r w:rsidRPr="00DD10C2">
              <w:rPr>
                <w:rFonts w:ascii="Calibri" w:eastAsiaTheme="minorEastAsia" w:hAnsi="Calibri" w:cs="Calibri"/>
                <w:kern w:val="2"/>
                <w:sz w:val="24"/>
                <w:szCs w:val="24"/>
                <w:lang w:val="es-MX"/>
                <w14:ligatures w14:val="standardContextual"/>
              </w:rPr>
              <w:t>Representación y</w:t>
            </w:r>
          </w:p>
          <w:p w14:paraId="10A2EF5C" w14:textId="77777777" w:rsidR="00D47102" w:rsidRPr="00DD10C2" w:rsidRDefault="00D47102" w:rsidP="008A3229">
            <w:pPr>
              <w:rPr>
                <w:rFonts w:ascii="Calibri" w:hAnsi="Calibri" w:cs="Calibri"/>
              </w:rPr>
            </w:pPr>
            <w:r w:rsidRPr="00DD10C2">
              <w:rPr>
                <w:rFonts w:ascii="Calibri" w:hAnsi="Calibri" w:cs="Calibri"/>
              </w:rPr>
              <w:t>descripción de trayectos</w:t>
            </w:r>
          </w:p>
        </w:tc>
        <w:tc>
          <w:tcPr>
            <w:tcW w:w="5441" w:type="dxa"/>
          </w:tcPr>
          <w:p w14:paraId="55C5531E"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Describe rutas y ubica lugares utilizando sistemas de referencia convencionales que aparecen en planos o mapas.</w:t>
            </w:r>
          </w:p>
        </w:tc>
        <w:tc>
          <w:tcPr>
            <w:tcW w:w="4703" w:type="dxa"/>
          </w:tcPr>
          <w:p w14:paraId="0E1296AB" w14:textId="77777777" w:rsidR="00D47102" w:rsidRPr="00771C9E" w:rsidRDefault="00D47102" w:rsidP="008A3229">
            <w:pPr>
              <w:autoSpaceDE w:val="0"/>
              <w:autoSpaceDN w:val="0"/>
              <w:adjustRightInd w:val="0"/>
              <w:rPr>
                <w:rFonts w:ascii="Calibri" w:eastAsiaTheme="minorHAnsi" w:hAnsi="Calibri" w:cs="Calibri"/>
                <w:kern w:val="0"/>
              </w:rPr>
            </w:pPr>
            <w:r w:rsidRPr="00020C5D">
              <w:rPr>
                <w:rFonts w:ascii="Calibri" w:eastAsiaTheme="minorHAnsi" w:hAnsi="Calibri" w:cs="Calibri"/>
                <w:kern w:val="0"/>
              </w:rPr>
              <w:t>Elabora e interpreta croquis para comunicar la ubicación de seres, objetos, trayectos o lugares.</w:t>
            </w:r>
          </w:p>
        </w:tc>
      </w:tr>
      <w:tr w:rsidR="00D47102" w:rsidRPr="00771C9E" w14:paraId="4243663D" w14:textId="77777777" w:rsidTr="008A3229">
        <w:trPr>
          <w:trHeight w:val="845"/>
        </w:trPr>
        <w:tc>
          <w:tcPr>
            <w:tcW w:w="3964" w:type="dxa"/>
          </w:tcPr>
          <w:p w14:paraId="59D6F3CF" w14:textId="77777777" w:rsidR="00D47102" w:rsidRPr="00DD10C2" w:rsidRDefault="00D47102" w:rsidP="008A3229">
            <w:pPr>
              <w:rPr>
                <w:rFonts w:ascii="Calibri" w:hAnsi="Calibri" w:cs="Calibri"/>
              </w:rPr>
            </w:pPr>
            <w:r w:rsidRPr="00DD10C2">
              <w:rPr>
                <w:rFonts w:ascii="Calibri" w:hAnsi="Calibri" w:cs="Calibri"/>
              </w:rPr>
              <w:lastRenderedPageBreak/>
              <w:t>Unidades de capacidad y peso</w:t>
            </w:r>
          </w:p>
        </w:tc>
        <w:tc>
          <w:tcPr>
            <w:tcW w:w="5441" w:type="dxa"/>
            <w:vMerge w:val="restart"/>
          </w:tcPr>
          <w:p w14:paraId="2654406A" w14:textId="77777777" w:rsidR="00D47102" w:rsidRPr="008A02CC" w:rsidRDefault="00D47102" w:rsidP="008A3229">
            <w:pPr>
              <w:rPr>
                <w:rFonts w:ascii="Calibri" w:hAnsi="Calibri" w:cs="Calibri"/>
              </w:rPr>
            </w:pPr>
            <w:r w:rsidRPr="008A02CC">
              <w:rPr>
                <w:rFonts w:ascii="Calibri" w:hAnsi="Calibri" w:cs="Calibri"/>
              </w:rPr>
              <w:t>Resuelve problemas que implican conversiones entre unidades de medida de longitud, capacidad, peso y tiempo.</w:t>
            </w:r>
          </w:p>
        </w:tc>
        <w:tc>
          <w:tcPr>
            <w:tcW w:w="4703" w:type="dxa"/>
            <w:vMerge w:val="restart"/>
          </w:tcPr>
          <w:p w14:paraId="0937F1C9" w14:textId="77777777" w:rsidR="00D47102" w:rsidRPr="00771C9E" w:rsidRDefault="00D47102" w:rsidP="008A3229">
            <w:pPr>
              <w:rPr>
                <w:rFonts w:ascii="Calibri" w:hAnsi="Calibri" w:cs="Calibri"/>
              </w:rPr>
            </w:pPr>
            <w:r w:rsidRPr="00020C5D">
              <w:rPr>
                <w:rFonts w:ascii="Calibri" w:hAnsi="Calibri" w:cs="Calibri"/>
              </w:rPr>
              <w:t>Resuelve situaciones problemáticas vinculadas a diferentes contextos que requieren calcular longitudes, masas o capacidades utilizando unidades convencionales, además del kilómetro y la tonelada.</w:t>
            </w:r>
          </w:p>
        </w:tc>
      </w:tr>
      <w:tr w:rsidR="00D47102" w:rsidRPr="00771C9E" w14:paraId="40AD1597" w14:textId="77777777" w:rsidTr="008A3229">
        <w:trPr>
          <w:trHeight w:val="416"/>
        </w:trPr>
        <w:tc>
          <w:tcPr>
            <w:tcW w:w="3964" w:type="dxa"/>
          </w:tcPr>
          <w:p w14:paraId="2EB6112C" w14:textId="77777777" w:rsidR="00D47102" w:rsidRPr="00DD10C2" w:rsidRDefault="00D47102" w:rsidP="008A3229">
            <w:pPr>
              <w:rPr>
                <w:rFonts w:ascii="Calibri" w:hAnsi="Calibri" w:cs="Calibri"/>
              </w:rPr>
            </w:pPr>
            <w:r w:rsidRPr="00DD10C2">
              <w:rPr>
                <w:rFonts w:ascii="Calibri" w:hAnsi="Calibri" w:cs="Calibri"/>
              </w:rPr>
              <w:t>Unidades de tiempo</w:t>
            </w:r>
          </w:p>
        </w:tc>
        <w:tc>
          <w:tcPr>
            <w:tcW w:w="5441" w:type="dxa"/>
            <w:vMerge/>
          </w:tcPr>
          <w:p w14:paraId="19BD84C0" w14:textId="77777777" w:rsidR="00D47102" w:rsidRPr="008A02CC" w:rsidRDefault="00D47102" w:rsidP="008A3229">
            <w:pPr>
              <w:pStyle w:val="TableParagraph"/>
              <w:spacing w:before="47" w:line="247" w:lineRule="auto"/>
              <w:rPr>
                <w:rFonts w:ascii="Calibri" w:eastAsiaTheme="minorEastAsia" w:hAnsi="Calibri" w:cs="Calibri"/>
                <w:kern w:val="2"/>
                <w:sz w:val="24"/>
                <w:szCs w:val="24"/>
                <w:lang w:val="es-MX"/>
                <w14:ligatures w14:val="standardContextual"/>
              </w:rPr>
            </w:pPr>
          </w:p>
        </w:tc>
        <w:tc>
          <w:tcPr>
            <w:tcW w:w="4703" w:type="dxa"/>
            <w:vMerge/>
          </w:tcPr>
          <w:p w14:paraId="169A8355" w14:textId="77777777" w:rsidR="00D47102" w:rsidRPr="00771C9E" w:rsidRDefault="00D47102" w:rsidP="008A3229">
            <w:pPr>
              <w:rPr>
                <w:rFonts w:ascii="Calibri" w:hAnsi="Calibri" w:cs="Calibri"/>
              </w:rPr>
            </w:pPr>
          </w:p>
        </w:tc>
      </w:tr>
      <w:tr w:rsidR="00D47102" w:rsidRPr="00771C9E" w14:paraId="17CCC51A" w14:textId="77777777" w:rsidTr="008A3229">
        <w:trPr>
          <w:trHeight w:val="421"/>
        </w:trPr>
        <w:tc>
          <w:tcPr>
            <w:tcW w:w="3964" w:type="dxa"/>
          </w:tcPr>
          <w:p w14:paraId="4B222728" w14:textId="77777777" w:rsidR="00D47102" w:rsidRPr="00DD10C2" w:rsidRDefault="00D47102" w:rsidP="008A3229">
            <w:pPr>
              <w:rPr>
                <w:rFonts w:ascii="Calibri" w:hAnsi="Calibri" w:cs="Calibri"/>
              </w:rPr>
            </w:pPr>
            <w:r w:rsidRPr="00DD10C2">
              <w:rPr>
                <w:rFonts w:ascii="Calibri" w:hAnsi="Calibri" w:cs="Calibri"/>
              </w:rPr>
              <w:t>Problemas de valor faltante</w:t>
            </w:r>
          </w:p>
        </w:tc>
        <w:tc>
          <w:tcPr>
            <w:tcW w:w="5441" w:type="dxa"/>
          </w:tcPr>
          <w:p w14:paraId="7845198C" w14:textId="77777777" w:rsidR="00D47102" w:rsidRPr="008A02CC" w:rsidRDefault="00D47102" w:rsidP="008A3229">
            <w:pPr>
              <w:rPr>
                <w:rFonts w:ascii="Calibri" w:hAnsi="Calibri" w:cs="Calibri"/>
              </w:rPr>
            </w:pPr>
            <w:r w:rsidRPr="008A02CC">
              <w:rPr>
                <w:rFonts w:ascii="Calibri" w:hAnsi="Calibri" w:cs="Calibri"/>
              </w:rPr>
              <w:t>Resuelve problemas de valor faltante en los que la razón interna o externa es un número natural.</w:t>
            </w:r>
          </w:p>
        </w:tc>
        <w:tc>
          <w:tcPr>
            <w:tcW w:w="4703" w:type="dxa"/>
          </w:tcPr>
          <w:p w14:paraId="0DF1FEE8" w14:textId="77777777" w:rsidR="00D47102" w:rsidRPr="00771C9E" w:rsidRDefault="00D47102" w:rsidP="008A3229">
            <w:pPr>
              <w:rPr>
                <w:rFonts w:ascii="Calibri" w:hAnsi="Calibri" w:cs="Calibri"/>
              </w:rPr>
            </w:pPr>
            <w:r w:rsidRPr="00020C5D">
              <w:rPr>
                <w:rFonts w:ascii="Calibri" w:hAnsi="Calibri" w:cs="Calibri"/>
              </w:rPr>
              <w:t>Resuelve situaciones problemáticas de proporcionalidad en las que determina valores faltantes de números naturales, a partir de diferentes estrategias (cálculo del valor unitario, de dobles o triples).</w:t>
            </w:r>
          </w:p>
        </w:tc>
      </w:tr>
      <w:tr w:rsidR="00D47102" w:rsidRPr="00771C9E" w14:paraId="41A6BA3E" w14:textId="77777777" w:rsidTr="008A3229">
        <w:trPr>
          <w:trHeight w:val="103"/>
        </w:trPr>
        <w:tc>
          <w:tcPr>
            <w:tcW w:w="3964" w:type="dxa"/>
          </w:tcPr>
          <w:p w14:paraId="25B2407A" w14:textId="77777777" w:rsidR="00D47102" w:rsidRPr="00DD10C2" w:rsidRDefault="00D47102" w:rsidP="008A3229">
            <w:pPr>
              <w:rPr>
                <w:rFonts w:ascii="Calibri" w:hAnsi="Calibri" w:cs="Calibri"/>
              </w:rPr>
            </w:pPr>
            <w:r w:rsidRPr="00DD10C2">
              <w:rPr>
                <w:rFonts w:ascii="Calibri" w:hAnsi="Calibri" w:cs="Calibri"/>
              </w:rPr>
              <w:t>Diferentes representaciones de una fracción</w:t>
            </w:r>
          </w:p>
        </w:tc>
        <w:tc>
          <w:tcPr>
            <w:tcW w:w="5441" w:type="dxa"/>
          </w:tcPr>
          <w:p w14:paraId="42604D7B" w14:textId="77777777" w:rsidR="00D47102" w:rsidRPr="008A02CC" w:rsidRDefault="00D47102" w:rsidP="008A3229">
            <w:pPr>
              <w:rPr>
                <w:rFonts w:ascii="Calibri" w:hAnsi="Calibri" w:cs="Calibri"/>
              </w:rPr>
            </w:pPr>
            <w:r w:rsidRPr="008A02CC">
              <w:rPr>
                <w:rFonts w:ascii="Calibri" w:hAnsi="Calibri" w:cs="Calibri"/>
              </w:rPr>
              <w:t>Usa fracciones para expresar cocientes de divisiones entre dos números naturales.</w:t>
            </w:r>
          </w:p>
        </w:tc>
        <w:tc>
          <w:tcPr>
            <w:tcW w:w="4703" w:type="dxa"/>
          </w:tcPr>
          <w:p w14:paraId="03893444" w14:textId="77777777" w:rsidR="00D47102" w:rsidRPr="00771C9E" w:rsidRDefault="00D47102" w:rsidP="008A3229">
            <w:pPr>
              <w:rPr>
                <w:rFonts w:ascii="Calibri" w:hAnsi="Calibri" w:cs="Calibri"/>
              </w:rPr>
            </w:pPr>
          </w:p>
        </w:tc>
      </w:tr>
      <w:tr w:rsidR="00D47102" w:rsidRPr="00771C9E" w14:paraId="6FEBC39E" w14:textId="77777777" w:rsidTr="008A3229">
        <w:trPr>
          <w:trHeight w:val="103"/>
        </w:trPr>
        <w:tc>
          <w:tcPr>
            <w:tcW w:w="3964" w:type="dxa"/>
          </w:tcPr>
          <w:p w14:paraId="3443B670" w14:textId="77777777" w:rsidR="00D47102" w:rsidRPr="00DD10C2" w:rsidRDefault="00D47102" w:rsidP="008A3229">
            <w:pPr>
              <w:rPr>
                <w:rFonts w:ascii="Calibri" w:hAnsi="Calibri" w:cs="Calibri"/>
              </w:rPr>
            </w:pPr>
            <w:r w:rsidRPr="00DD10C2">
              <w:rPr>
                <w:rFonts w:ascii="Calibri" w:hAnsi="Calibri" w:cs="Calibri"/>
              </w:rPr>
              <w:t>Significado de la parte decimal</w:t>
            </w:r>
          </w:p>
        </w:tc>
        <w:tc>
          <w:tcPr>
            <w:tcW w:w="5441" w:type="dxa"/>
          </w:tcPr>
          <w:p w14:paraId="24BABF54" w14:textId="77777777" w:rsidR="00D47102" w:rsidRPr="008A02CC" w:rsidRDefault="00D47102" w:rsidP="008A3229">
            <w:pPr>
              <w:rPr>
                <w:rFonts w:ascii="Calibri" w:hAnsi="Calibri" w:cs="Calibri"/>
              </w:rPr>
            </w:pPr>
            <w:r w:rsidRPr="008A02CC">
              <w:rPr>
                <w:rFonts w:ascii="Calibri" w:hAnsi="Calibri" w:cs="Calibri"/>
              </w:rPr>
              <w:t>Resuelve problemas que impliquen leer, escribir y comparar números naturales, fraccionarios y decimales, explicitando los criterios de comparación.</w:t>
            </w:r>
          </w:p>
        </w:tc>
        <w:tc>
          <w:tcPr>
            <w:tcW w:w="4703" w:type="dxa"/>
          </w:tcPr>
          <w:p w14:paraId="2B4ACEC9" w14:textId="77777777" w:rsidR="00D47102" w:rsidRPr="00771C9E" w:rsidRDefault="00D47102" w:rsidP="008A3229">
            <w:pPr>
              <w:rPr>
                <w:rFonts w:ascii="Calibri" w:hAnsi="Calibri" w:cs="Calibri"/>
              </w:rPr>
            </w:pPr>
            <w:r w:rsidRPr="00020C5D">
              <w:rPr>
                <w:rFonts w:ascii="Calibri" w:hAnsi="Calibri" w:cs="Calibri"/>
              </w:rPr>
              <w:t>Lee, escribe y ordena números decimales hasta diezmilésimos en notación decimal y letra, y los interpreta en diferentes contextos.</w:t>
            </w:r>
          </w:p>
        </w:tc>
      </w:tr>
      <w:tr w:rsidR="00D47102" w:rsidRPr="00771C9E" w14:paraId="675482F5" w14:textId="77777777" w:rsidTr="008A3229">
        <w:trPr>
          <w:trHeight w:val="411"/>
        </w:trPr>
        <w:tc>
          <w:tcPr>
            <w:tcW w:w="3964" w:type="dxa"/>
          </w:tcPr>
          <w:p w14:paraId="42BC72FE" w14:textId="77777777" w:rsidR="00D47102" w:rsidRPr="00DD10C2" w:rsidRDefault="00D47102" w:rsidP="008A3229">
            <w:pPr>
              <w:rPr>
                <w:rFonts w:ascii="Calibri" w:hAnsi="Calibri" w:cs="Calibri"/>
              </w:rPr>
            </w:pPr>
            <w:r w:rsidRPr="00DD10C2">
              <w:rPr>
                <w:rFonts w:ascii="Calibri" w:hAnsi="Calibri" w:cs="Calibri"/>
              </w:rPr>
              <w:t>Divisiones con cociente decimal</w:t>
            </w:r>
          </w:p>
        </w:tc>
        <w:tc>
          <w:tcPr>
            <w:tcW w:w="5441" w:type="dxa"/>
          </w:tcPr>
          <w:p w14:paraId="52945802" w14:textId="77777777" w:rsidR="00D47102" w:rsidRPr="008A02CC" w:rsidRDefault="00D47102" w:rsidP="008A3229">
            <w:pPr>
              <w:rPr>
                <w:rFonts w:ascii="Calibri" w:hAnsi="Calibri" w:cs="Calibri"/>
              </w:rPr>
            </w:pPr>
            <w:r w:rsidRPr="008A02CC">
              <w:rPr>
                <w:rFonts w:ascii="Calibri" w:hAnsi="Calibri" w:cs="Calibri"/>
              </w:rPr>
              <w:t>Identifica problemas que se pueden resolver con una división y utiliza el algoritmo convencional en los casos en que sea necesario.</w:t>
            </w:r>
          </w:p>
        </w:tc>
        <w:tc>
          <w:tcPr>
            <w:tcW w:w="4703" w:type="dxa"/>
          </w:tcPr>
          <w:p w14:paraId="2001277C" w14:textId="77777777" w:rsidR="00D47102" w:rsidRPr="00771C9E" w:rsidRDefault="00D47102" w:rsidP="008A3229">
            <w:pPr>
              <w:rPr>
                <w:rFonts w:ascii="Calibri" w:hAnsi="Calibri" w:cs="Calibri"/>
              </w:rPr>
            </w:pPr>
            <w:r w:rsidRPr="00771C08">
              <w:rPr>
                <w:rFonts w:ascii="Calibri" w:hAnsi="Calibri" w:cs="Calibri"/>
              </w:rPr>
              <w:t>Resuelve situaciones problemáticas vinculadas a diferentes contextos que implican dividir números naturales y el cociente resulte un número decimal.</w:t>
            </w:r>
          </w:p>
        </w:tc>
      </w:tr>
      <w:tr w:rsidR="00D47102" w:rsidRPr="00771C9E" w14:paraId="0FEED71D" w14:textId="77777777" w:rsidTr="008A3229">
        <w:trPr>
          <w:trHeight w:val="417"/>
        </w:trPr>
        <w:tc>
          <w:tcPr>
            <w:tcW w:w="3964" w:type="dxa"/>
          </w:tcPr>
          <w:p w14:paraId="3030D2B6" w14:textId="77777777" w:rsidR="00D47102" w:rsidRPr="00DD10C2" w:rsidRDefault="00D47102" w:rsidP="008A3229">
            <w:pPr>
              <w:rPr>
                <w:rFonts w:ascii="Calibri" w:hAnsi="Calibri" w:cs="Calibri"/>
              </w:rPr>
            </w:pPr>
            <w:r w:rsidRPr="00DD10C2">
              <w:rPr>
                <w:rFonts w:ascii="Calibri" w:hAnsi="Calibri" w:cs="Calibri"/>
              </w:rPr>
              <w:t>Alturas de los triángulos</w:t>
            </w:r>
          </w:p>
        </w:tc>
        <w:tc>
          <w:tcPr>
            <w:tcW w:w="5441" w:type="dxa"/>
          </w:tcPr>
          <w:p w14:paraId="5C10648F" w14:textId="77777777" w:rsidR="00D47102" w:rsidRPr="008A02CC" w:rsidRDefault="00D47102" w:rsidP="008A3229">
            <w:pPr>
              <w:rPr>
                <w:rFonts w:ascii="Calibri" w:hAnsi="Calibri" w:cs="Calibri"/>
              </w:rPr>
            </w:pPr>
            <w:r w:rsidRPr="008A02CC">
              <w:rPr>
                <w:rFonts w:ascii="Calibri" w:hAnsi="Calibri" w:cs="Calibri"/>
              </w:rPr>
              <w:t>Resuelve problemas que implican el uso de las características y propiedades de triángulos y cuadriláteros.</w:t>
            </w:r>
          </w:p>
        </w:tc>
        <w:tc>
          <w:tcPr>
            <w:tcW w:w="4703" w:type="dxa"/>
          </w:tcPr>
          <w:p w14:paraId="7BEEB6FC" w14:textId="77777777" w:rsidR="00D47102" w:rsidRPr="00771C9E" w:rsidRDefault="00D47102" w:rsidP="008A3229">
            <w:pPr>
              <w:rPr>
                <w:rFonts w:ascii="Calibri" w:hAnsi="Calibri" w:cs="Calibri"/>
              </w:rPr>
            </w:pPr>
          </w:p>
        </w:tc>
      </w:tr>
      <w:tr w:rsidR="00D47102" w:rsidRPr="00771C9E" w14:paraId="2D43B641" w14:textId="77777777" w:rsidTr="008A3229">
        <w:trPr>
          <w:trHeight w:val="409"/>
        </w:trPr>
        <w:tc>
          <w:tcPr>
            <w:tcW w:w="3964" w:type="dxa"/>
          </w:tcPr>
          <w:p w14:paraId="58BF26DC" w14:textId="77777777" w:rsidR="00D47102" w:rsidRPr="00DD10C2" w:rsidRDefault="00D47102" w:rsidP="008A3229">
            <w:pPr>
              <w:rPr>
                <w:rFonts w:ascii="Calibri" w:hAnsi="Calibri" w:cs="Calibri"/>
              </w:rPr>
            </w:pPr>
            <w:r w:rsidRPr="00DD10C2">
              <w:rPr>
                <w:rFonts w:ascii="Calibri" w:hAnsi="Calibri" w:cs="Calibri"/>
              </w:rPr>
              <w:t>Reproducción de figuras en una retícula</w:t>
            </w:r>
          </w:p>
        </w:tc>
        <w:tc>
          <w:tcPr>
            <w:tcW w:w="5441" w:type="dxa"/>
          </w:tcPr>
          <w:p w14:paraId="3842B005" w14:textId="77777777" w:rsidR="00D47102" w:rsidRPr="008A02CC" w:rsidRDefault="00D47102" w:rsidP="008A3229">
            <w:pPr>
              <w:rPr>
                <w:rFonts w:ascii="Calibri" w:hAnsi="Calibri" w:cs="Calibri"/>
              </w:rPr>
            </w:pPr>
            <w:r w:rsidRPr="008A02CC">
              <w:rPr>
                <w:rFonts w:ascii="Calibri" w:hAnsi="Calibri" w:cs="Calibri"/>
              </w:rPr>
              <w:t>Utiliza el sistema de coordenadas cartesianas para ubicar puntos o trazar figuras en el primer cuadrante.</w:t>
            </w:r>
          </w:p>
        </w:tc>
        <w:tc>
          <w:tcPr>
            <w:tcW w:w="4703" w:type="dxa"/>
          </w:tcPr>
          <w:p w14:paraId="71679172" w14:textId="77777777" w:rsidR="00D47102" w:rsidRPr="00771C9E" w:rsidRDefault="00D47102" w:rsidP="008A3229">
            <w:pPr>
              <w:rPr>
                <w:rFonts w:ascii="Calibri" w:hAnsi="Calibri" w:cs="Calibri"/>
              </w:rPr>
            </w:pPr>
          </w:p>
        </w:tc>
      </w:tr>
      <w:tr w:rsidR="00D47102" w:rsidRPr="00771C9E" w14:paraId="0508F3CF" w14:textId="77777777" w:rsidTr="008A3229">
        <w:trPr>
          <w:trHeight w:val="426"/>
        </w:trPr>
        <w:tc>
          <w:tcPr>
            <w:tcW w:w="3964" w:type="dxa"/>
          </w:tcPr>
          <w:p w14:paraId="19B3AE69" w14:textId="77777777" w:rsidR="00D47102" w:rsidRPr="00DD10C2" w:rsidRDefault="00D47102" w:rsidP="008A3229">
            <w:pPr>
              <w:rPr>
                <w:rFonts w:ascii="Calibri" w:hAnsi="Calibri" w:cs="Calibri"/>
              </w:rPr>
            </w:pPr>
            <w:r w:rsidRPr="00DD10C2">
              <w:rPr>
                <w:rFonts w:ascii="Calibri" w:hAnsi="Calibri" w:cs="Calibri"/>
              </w:rPr>
              <w:t>Área de rombos y romboides</w:t>
            </w:r>
          </w:p>
        </w:tc>
        <w:tc>
          <w:tcPr>
            <w:tcW w:w="5441" w:type="dxa"/>
          </w:tcPr>
          <w:p w14:paraId="1D36C0F9" w14:textId="77777777" w:rsidR="00D47102" w:rsidRPr="008A02CC" w:rsidRDefault="00D47102" w:rsidP="008A3229">
            <w:pPr>
              <w:rPr>
                <w:rFonts w:ascii="Calibri" w:hAnsi="Calibri" w:cs="Calibri"/>
              </w:rPr>
            </w:pPr>
            <w:r w:rsidRPr="008A02CC">
              <w:rPr>
                <w:rFonts w:ascii="Calibri" w:hAnsi="Calibri" w:cs="Calibri"/>
              </w:rPr>
              <w:t>Calcula el perímetro y el área de triángulos y cuadriláteros.</w:t>
            </w:r>
          </w:p>
        </w:tc>
        <w:tc>
          <w:tcPr>
            <w:tcW w:w="4703" w:type="dxa"/>
          </w:tcPr>
          <w:p w14:paraId="5895C73A" w14:textId="77777777" w:rsidR="00D47102" w:rsidRPr="00771C9E" w:rsidRDefault="00D47102" w:rsidP="008A3229">
            <w:pPr>
              <w:autoSpaceDE w:val="0"/>
              <w:autoSpaceDN w:val="0"/>
              <w:adjustRightInd w:val="0"/>
              <w:rPr>
                <w:rFonts w:ascii="Calibri" w:eastAsiaTheme="minorHAnsi" w:hAnsi="Calibri" w:cs="Calibri"/>
                <w:kern w:val="0"/>
              </w:rPr>
            </w:pPr>
            <w:r w:rsidRPr="00945DAE">
              <w:rPr>
                <w:rFonts w:ascii="Calibri" w:eastAsiaTheme="minorHAnsi" w:hAnsi="Calibri" w:cs="Calibri"/>
                <w:kern w:val="0"/>
              </w:rPr>
              <w:t xml:space="preserve">Construye y usa fórmulas para calcular el área de rectángulos, romboides y triángulos; </w:t>
            </w:r>
            <w:r w:rsidRPr="00945DAE">
              <w:rPr>
                <w:rFonts w:ascii="Calibri" w:eastAsiaTheme="minorHAnsi" w:hAnsi="Calibri" w:cs="Calibri"/>
                <w:kern w:val="0"/>
              </w:rPr>
              <w:lastRenderedPageBreak/>
              <w:t>utiliza unidades convencionales (m</w:t>
            </w:r>
            <w:r w:rsidRPr="00945DAE">
              <w:rPr>
                <w:rFonts w:ascii="Calibri" w:eastAsiaTheme="minorHAnsi" w:hAnsi="Calibri" w:cs="Calibri"/>
                <w:kern w:val="0"/>
                <w:vertAlign w:val="superscript"/>
              </w:rPr>
              <w:t>2</w:t>
            </w:r>
            <w:r w:rsidRPr="00945DAE">
              <w:rPr>
                <w:rFonts w:ascii="Calibri" w:eastAsiaTheme="minorHAnsi" w:hAnsi="Calibri" w:cs="Calibri"/>
                <w:kern w:val="0"/>
              </w:rPr>
              <w:t xml:space="preserve"> y cm</w:t>
            </w:r>
            <w:r w:rsidRPr="00945DAE">
              <w:rPr>
                <w:rFonts w:ascii="Calibri" w:eastAsiaTheme="minorHAnsi" w:hAnsi="Calibri" w:cs="Calibri"/>
                <w:kern w:val="0"/>
                <w:vertAlign w:val="superscript"/>
              </w:rPr>
              <w:t>2</w:t>
            </w:r>
            <w:r w:rsidRPr="00945DAE">
              <w:rPr>
                <w:rFonts w:ascii="Calibri" w:eastAsiaTheme="minorHAnsi" w:hAnsi="Calibri" w:cs="Calibri"/>
                <w:kern w:val="0"/>
              </w:rPr>
              <w:t>) para expresar sus resultados.</w:t>
            </w:r>
          </w:p>
        </w:tc>
      </w:tr>
      <w:tr w:rsidR="00D47102" w:rsidRPr="00771C9E" w14:paraId="28EB5D27" w14:textId="77777777" w:rsidTr="008A3229">
        <w:trPr>
          <w:trHeight w:val="404"/>
        </w:trPr>
        <w:tc>
          <w:tcPr>
            <w:tcW w:w="3964" w:type="dxa"/>
          </w:tcPr>
          <w:p w14:paraId="437E09B7" w14:textId="77777777" w:rsidR="00D47102" w:rsidRPr="00DD10C2" w:rsidRDefault="00D47102" w:rsidP="008A3229">
            <w:pPr>
              <w:rPr>
                <w:rFonts w:ascii="Calibri" w:hAnsi="Calibri" w:cs="Calibri"/>
              </w:rPr>
            </w:pPr>
            <w:r w:rsidRPr="00DD10C2">
              <w:rPr>
                <w:rFonts w:ascii="Calibri" w:hAnsi="Calibri" w:cs="Calibri"/>
              </w:rPr>
              <w:lastRenderedPageBreak/>
              <w:t>Constante de proporcionalidad</w:t>
            </w:r>
          </w:p>
        </w:tc>
        <w:tc>
          <w:tcPr>
            <w:tcW w:w="5441" w:type="dxa"/>
          </w:tcPr>
          <w:p w14:paraId="55479030" w14:textId="77777777" w:rsidR="00D47102" w:rsidRPr="008A02CC" w:rsidRDefault="00D47102" w:rsidP="008A3229">
            <w:pPr>
              <w:rPr>
                <w:rFonts w:ascii="Calibri" w:hAnsi="Calibri" w:cs="Calibri"/>
              </w:rPr>
            </w:pPr>
            <w:r w:rsidRPr="008A02CC">
              <w:rPr>
                <w:rFonts w:ascii="Calibri" w:hAnsi="Calibri" w:cs="Calibri"/>
              </w:rPr>
              <w:t>Resuelve problemas de valor faltante en los que la razón interna o externa es un número natural.</w:t>
            </w:r>
          </w:p>
        </w:tc>
        <w:tc>
          <w:tcPr>
            <w:tcW w:w="4703" w:type="dxa"/>
          </w:tcPr>
          <w:p w14:paraId="3573720E" w14:textId="77777777" w:rsidR="00D47102" w:rsidRPr="00771C9E" w:rsidRDefault="00D47102" w:rsidP="008A3229">
            <w:pPr>
              <w:autoSpaceDE w:val="0"/>
              <w:autoSpaceDN w:val="0"/>
              <w:adjustRightInd w:val="0"/>
              <w:rPr>
                <w:rFonts w:ascii="Calibri" w:hAnsi="Calibri" w:cs="Calibri"/>
              </w:rPr>
            </w:pPr>
            <w:r w:rsidRPr="005379E2">
              <w:rPr>
                <w:rFonts w:ascii="Calibri" w:hAnsi="Calibri" w:cs="Calibri"/>
              </w:rPr>
              <w:t>Resuelve situaciones problemáticas de proporcionalidad en las que determina valores faltantes de números naturales, a partir de diferentes estrategias (cálculo del valor unitario, de dobles o triples).</w:t>
            </w:r>
          </w:p>
        </w:tc>
      </w:tr>
      <w:tr w:rsidR="00D47102" w:rsidRPr="00771C9E" w14:paraId="1AE10D5F" w14:textId="77777777" w:rsidTr="008A3229">
        <w:trPr>
          <w:trHeight w:val="103"/>
        </w:trPr>
        <w:tc>
          <w:tcPr>
            <w:tcW w:w="3964" w:type="dxa"/>
          </w:tcPr>
          <w:p w14:paraId="68616161" w14:textId="77777777" w:rsidR="00D47102" w:rsidRPr="00DD10C2" w:rsidRDefault="00D47102" w:rsidP="008A3229">
            <w:pPr>
              <w:rPr>
                <w:rFonts w:ascii="Calibri" w:hAnsi="Calibri" w:cs="Calibri"/>
              </w:rPr>
            </w:pPr>
            <w:r w:rsidRPr="00DD10C2">
              <w:rPr>
                <w:rFonts w:ascii="Calibri" w:hAnsi="Calibri" w:cs="Calibri"/>
              </w:rPr>
              <w:t>Comparación de fracciones</w:t>
            </w:r>
          </w:p>
        </w:tc>
        <w:tc>
          <w:tcPr>
            <w:tcW w:w="5441" w:type="dxa"/>
          </w:tcPr>
          <w:p w14:paraId="7AE1B9A0"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Resuelve problemas que impliquen leer, escribir y comparar números naturales, fraccionarios y decimales, explicitando los criterios de comparación.</w:t>
            </w:r>
          </w:p>
        </w:tc>
        <w:tc>
          <w:tcPr>
            <w:tcW w:w="4703" w:type="dxa"/>
            <w:vMerge w:val="restart"/>
          </w:tcPr>
          <w:p w14:paraId="409B24D6" w14:textId="77777777" w:rsidR="00D47102" w:rsidRPr="00771C9E" w:rsidRDefault="00D47102" w:rsidP="008A3229">
            <w:pPr>
              <w:rPr>
                <w:rFonts w:ascii="Calibri" w:hAnsi="Calibri" w:cs="Calibri"/>
              </w:rPr>
            </w:pPr>
            <w:r w:rsidRPr="00020C5D">
              <w:rPr>
                <w:rFonts w:ascii="Calibri" w:hAnsi="Calibri" w:cs="Calibri"/>
              </w:rPr>
              <w:t>Propone y resuelve situaciones problemáticas que implican sumas y restas con números decimales utilizando el algoritmo convencional y fracciones con diferentes denominadores.</w:t>
            </w:r>
          </w:p>
        </w:tc>
      </w:tr>
      <w:tr w:rsidR="00D47102" w:rsidRPr="00771C9E" w14:paraId="1194B63E" w14:textId="77777777" w:rsidTr="008A3229">
        <w:trPr>
          <w:trHeight w:val="103"/>
        </w:trPr>
        <w:tc>
          <w:tcPr>
            <w:tcW w:w="3964" w:type="dxa"/>
          </w:tcPr>
          <w:p w14:paraId="46CAB101" w14:textId="77777777" w:rsidR="00D47102" w:rsidRPr="00DD10C2" w:rsidRDefault="00D47102" w:rsidP="008A3229">
            <w:pPr>
              <w:rPr>
                <w:rFonts w:ascii="Calibri" w:hAnsi="Calibri" w:cs="Calibri"/>
              </w:rPr>
            </w:pPr>
            <w:r w:rsidRPr="00DD10C2">
              <w:rPr>
                <w:rFonts w:ascii="Calibri" w:hAnsi="Calibri" w:cs="Calibri"/>
              </w:rPr>
              <w:t>Sumas y restas con cálculo mental</w:t>
            </w:r>
          </w:p>
        </w:tc>
        <w:tc>
          <w:tcPr>
            <w:tcW w:w="5441" w:type="dxa"/>
          </w:tcPr>
          <w:p w14:paraId="68F555BE" w14:textId="77777777" w:rsidR="00D47102" w:rsidRPr="008A02CC" w:rsidRDefault="00D47102" w:rsidP="008A3229">
            <w:pPr>
              <w:rPr>
                <w:rFonts w:ascii="Calibri" w:hAnsi="Calibri" w:cs="Calibri"/>
              </w:rPr>
            </w:pPr>
            <w:r w:rsidRPr="008A02CC">
              <w:rPr>
                <w:rFonts w:ascii="Calibri" w:hAnsi="Calibri" w:cs="Calibri"/>
              </w:rPr>
              <w:t>Resuelve problemas que implican sumar o restar números fraccionarios con distinto denominador.</w:t>
            </w:r>
          </w:p>
        </w:tc>
        <w:tc>
          <w:tcPr>
            <w:tcW w:w="4703" w:type="dxa"/>
            <w:vMerge/>
          </w:tcPr>
          <w:p w14:paraId="26E746D2" w14:textId="77777777" w:rsidR="00D47102" w:rsidRPr="00771C9E" w:rsidRDefault="00D47102" w:rsidP="008A3229">
            <w:pPr>
              <w:rPr>
                <w:rFonts w:ascii="Calibri" w:hAnsi="Calibri" w:cs="Calibri"/>
              </w:rPr>
            </w:pPr>
          </w:p>
        </w:tc>
      </w:tr>
      <w:tr w:rsidR="00D47102" w:rsidRPr="00771C9E" w14:paraId="15C363EF" w14:textId="77777777" w:rsidTr="008A3229">
        <w:trPr>
          <w:trHeight w:val="415"/>
        </w:trPr>
        <w:tc>
          <w:tcPr>
            <w:tcW w:w="3964" w:type="dxa"/>
          </w:tcPr>
          <w:p w14:paraId="112014BC" w14:textId="77777777" w:rsidR="00D47102" w:rsidRPr="00DD10C2" w:rsidRDefault="00D47102" w:rsidP="008A3229">
            <w:pPr>
              <w:rPr>
                <w:rFonts w:ascii="Calibri" w:hAnsi="Calibri" w:cs="Calibri"/>
              </w:rPr>
            </w:pPr>
            <w:r w:rsidRPr="00DD10C2">
              <w:rPr>
                <w:rFonts w:ascii="Calibri" w:hAnsi="Calibri" w:cs="Calibri"/>
              </w:rPr>
              <w:t>Cálculo del residuo</w:t>
            </w:r>
          </w:p>
        </w:tc>
        <w:tc>
          <w:tcPr>
            <w:tcW w:w="5441" w:type="dxa"/>
          </w:tcPr>
          <w:p w14:paraId="16C82A38" w14:textId="77777777" w:rsidR="00D47102" w:rsidRPr="008A02CC" w:rsidRDefault="00D47102" w:rsidP="008A3229">
            <w:pPr>
              <w:rPr>
                <w:rFonts w:ascii="Calibri" w:hAnsi="Calibri" w:cs="Calibri"/>
              </w:rPr>
            </w:pPr>
            <w:r w:rsidRPr="008A02CC">
              <w:rPr>
                <w:rFonts w:ascii="Calibri" w:hAnsi="Calibri" w:cs="Calibri"/>
              </w:rPr>
              <w:t>Identifica problemas que se pueden resolver con una división y utiliza el algoritmo convencional en los casos en que sea necesario.</w:t>
            </w:r>
          </w:p>
        </w:tc>
        <w:tc>
          <w:tcPr>
            <w:tcW w:w="4703" w:type="dxa"/>
          </w:tcPr>
          <w:p w14:paraId="1808697B" w14:textId="77777777" w:rsidR="00D47102" w:rsidRPr="00771C9E" w:rsidRDefault="00D47102" w:rsidP="008A3229">
            <w:pPr>
              <w:rPr>
                <w:rFonts w:ascii="Calibri" w:hAnsi="Calibri" w:cs="Calibri"/>
              </w:rPr>
            </w:pPr>
            <w:r w:rsidRPr="00E414EB">
              <w:rPr>
                <w:rFonts w:ascii="Calibri" w:hAnsi="Calibri" w:cs="Calibri"/>
              </w:rPr>
              <w:t xml:space="preserve"> </w:t>
            </w:r>
            <w:r w:rsidRPr="00771C08">
              <w:rPr>
                <w:rFonts w:ascii="Calibri" w:hAnsi="Calibri" w:cs="Calibri"/>
              </w:rPr>
              <w:t>Resuelve situaciones problemáticas vinculadas a diferentes contextos que implican dividir números naturales y el cociente resulte un número decimal.</w:t>
            </w:r>
          </w:p>
        </w:tc>
      </w:tr>
      <w:tr w:rsidR="00D47102" w:rsidRPr="00771C9E" w14:paraId="3945F3DE" w14:textId="77777777" w:rsidTr="008A3229">
        <w:trPr>
          <w:trHeight w:val="103"/>
        </w:trPr>
        <w:tc>
          <w:tcPr>
            <w:tcW w:w="3964" w:type="dxa"/>
          </w:tcPr>
          <w:p w14:paraId="03DD8FE9" w14:textId="77777777" w:rsidR="00D47102" w:rsidRPr="00DD10C2" w:rsidRDefault="00D47102" w:rsidP="008A3229">
            <w:pPr>
              <w:rPr>
                <w:rFonts w:ascii="Calibri" w:hAnsi="Calibri" w:cs="Calibri"/>
              </w:rPr>
            </w:pPr>
            <w:r w:rsidRPr="00DD10C2">
              <w:rPr>
                <w:rFonts w:ascii="Calibri" w:hAnsi="Calibri" w:cs="Calibri"/>
              </w:rPr>
              <w:t>Construcción de cuerpos geométricos</w:t>
            </w:r>
          </w:p>
        </w:tc>
        <w:tc>
          <w:tcPr>
            <w:tcW w:w="5441" w:type="dxa"/>
          </w:tcPr>
          <w:p w14:paraId="65E68714"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Explica las características de diversos cuerpos geométricos (número de caras, aristas, etcétera), usa el lenguaje formal.</w:t>
            </w:r>
          </w:p>
        </w:tc>
        <w:tc>
          <w:tcPr>
            <w:tcW w:w="4703" w:type="dxa"/>
          </w:tcPr>
          <w:p w14:paraId="57D8F543" w14:textId="77777777" w:rsidR="00D47102" w:rsidRPr="00771C9E" w:rsidRDefault="00D47102" w:rsidP="008A3229">
            <w:pPr>
              <w:autoSpaceDE w:val="0"/>
              <w:autoSpaceDN w:val="0"/>
              <w:adjustRightInd w:val="0"/>
              <w:rPr>
                <w:rFonts w:ascii="Calibri" w:eastAsiaTheme="minorHAnsi" w:hAnsi="Calibri" w:cs="Calibri"/>
                <w:kern w:val="0"/>
              </w:rPr>
            </w:pPr>
            <w:r w:rsidRPr="00771C08">
              <w:rPr>
                <w:rFonts w:ascii="Calibri" w:eastAsiaTheme="minorHAnsi" w:hAnsi="Calibri" w:cs="Calibri"/>
                <w:kern w:val="0"/>
              </w:rPr>
              <w:t>Reconoce y describe semejanzas y diferencias entre un prisma y una pirámide; propone desarrollos planos para construir prismas rectos cuadrangulares o rectangulares.</w:t>
            </w:r>
          </w:p>
        </w:tc>
      </w:tr>
      <w:tr w:rsidR="00D47102" w:rsidRPr="00771C9E" w14:paraId="217ECF94" w14:textId="77777777" w:rsidTr="008A3229">
        <w:trPr>
          <w:trHeight w:val="103"/>
        </w:trPr>
        <w:tc>
          <w:tcPr>
            <w:tcW w:w="3964" w:type="dxa"/>
          </w:tcPr>
          <w:p w14:paraId="4BA94E09" w14:textId="77777777" w:rsidR="00D47102" w:rsidRPr="00DD10C2" w:rsidRDefault="00D47102" w:rsidP="008A3229">
            <w:pPr>
              <w:rPr>
                <w:rFonts w:ascii="Calibri" w:hAnsi="Calibri" w:cs="Calibri"/>
              </w:rPr>
            </w:pPr>
            <w:r w:rsidRPr="00DD10C2">
              <w:rPr>
                <w:rFonts w:ascii="Calibri" w:hAnsi="Calibri" w:cs="Calibri"/>
              </w:rPr>
              <w:t xml:space="preserve">Rutas y distancias </w:t>
            </w:r>
          </w:p>
        </w:tc>
        <w:tc>
          <w:tcPr>
            <w:tcW w:w="5441" w:type="dxa"/>
          </w:tcPr>
          <w:p w14:paraId="39238690" w14:textId="77777777" w:rsidR="00D47102" w:rsidRPr="008A02CC" w:rsidRDefault="00D47102" w:rsidP="008A3229">
            <w:pPr>
              <w:rPr>
                <w:rFonts w:ascii="Calibri" w:hAnsi="Calibri" w:cs="Calibri"/>
              </w:rPr>
            </w:pPr>
            <w:r w:rsidRPr="008A02CC">
              <w:rPr>
                <w:rFonts w:ascii="Calibri" w:hAnsi="Calibri" w:cs="Calibri"/>
              </w:rPr>
              <w:t>Describe rutas y ubica lugares utilizando sistemas de referencia convencionales que aparecen en planos o mapas.</w:t>
            </w:r>
          </w:p>
        </w:tc>
        <w:tc>
          <w:tcPr>
            <w:tcW w:w="4703" w:type="dxa"/>
          </w:tcPr>
          <w:p w14:paraId="22EE0D3E" w14:textId="77777777" w:rsidR="00D47102" w:rsidRPr="00771C9E" w:rsidRDefault="00D47102" w:rsidP="008A3229">
            <w:pPr>
              <w:rPr>
                <w:rFonts w:ascii="Calibri" w:hAnsi="Calibri" w:cs="Calibri"/>
              </w:rPr>
            </w:pPr>
            <w:r w:rsidRPr="00020C5D">
              <w:rPr>
                <w:rFonts w:ascii="Calibri" w:eastAsiaTheme="minorHAnsi" w:hAnsi="Calibri" w:cs="Calibri"/>
                <w:kern w:val="0"/>
              </w:rPr>
              <w:t>Elabora e interpreta croquis para comunicar la ubicación de seres, objetos, trayectos o lugares.</w:t>
            </w:r>
          </w:p>
        </w:tc>
      </w:tr>
      <w:tr w:rsidR="00D47102" w:rsidRPr="00771C9E" w14:paraId="527CA6BB" w14:textId="77777777" w:rsidTr="008A3229">
        <w:trPr>
          <w:trHeight w:val="377"/>
        </w:trPr>
        <w:tc>
          <w:tcPr>
            <w:tcW w:w="3964" w:type="dxa"/>
          </w:tcPr>
          <w:p w14:paraId="18EE2241" w14:textId="77777777" w:rsidR="00D47102" w:rsidRPr="00DD10C2" w:rsidRDefault="00D47102" w:rsidP="008A3229">
            <w:pPr>
              <w:rPr>
                <w:rFonts w:ascii="Calibri" w:hAnsi="Calibri" w:cs="Calibri"/>
              </w:rPr>
            </w:pPr>
            <w:r w:rsidRPr="00DD10C2">
              <w:rPr>
                <w:rFonts w:ascii="Calibri" w:hAnsi="Calibri" w:cs="Calibri"/>
              </w:rPr>
              <w:t>Área de triángulos y trapecios</w:t>
            </w:r>
          </w:p>
        </w:tc>
        <w:tc>
          <w:tcPr>
            <w:tcW w:w="5441" w:type="dxa"/>
          </w:tcPr>
          <w:p w14:paraId="02A4E804" w14:textId="77777777" w:rsidR="00D47102" w:rsidRPr="008A02CC" w:rsidRDefault="00D47102" w:rsidP="008A3229">
            <w:pPr>
              <w:rPr>
                <w:rFonts w:ascii="Calibri" w:hAnsi="Calibri" w:cs="Calibri"/>
              </w:rPr>
            </w:pPr>
            <w:r w:rsidRPr="008A02CC">
              <w:rPr>
                <w:rFonts w:ascii="Calibri" w:hAnsi="Calibri" w:cs="Calibri"/>
              </w:rPr>
              <w:t>Calcula el perímetro y el área de triángulos y cuadriláteros.</w:t>
            </w:r>
          </w:p>
        </w:tc>
        <w:tc>
          <w:tcPr>
            <w:tcW w:w="4703" w:type="dxa"/>
          </w:tcPr>
          <w:p w14:paraId="0B65911C" w14:textId="77777777" w:rsidR="00D47102" w:rsidRPr="00771C9E" w:rsidRDefault="00D47102" w:rsidP="008A3229">
            <w:pPr>
              <w:rPr>
                <w:rFonts w:ascii="Calibri" w:hAnsi="Calibri" w:cs="Calibri"/>
              </w:rPr>
            </w:pPr>
            <w:r w:rsidRPr="005379E2">
              <w:rPr>
                <w:rFonts w:ascii="Calibri" w:hAnsi="Calibri" w:cs="Calibri"/>
              </w:rPr>
              <w:t>Construye y usa fórmulas para calcular el área de rectángulos, romboides y triángulos; utiliza unidades convencionales (m</w:t>
            </w:r>
            <w:r w:rsidRPr="007A0231">
              <w:rPr>
                <w:rFonts w:ascii="Calibri" w:hAnsi="Calibri" w:cs="Calibri"/>
                <w:vertAlign w:val="superscript"/>
              </w:rPr>
              <w:t>2</w:t>
            </w:r>
            <w:r w:rsidRPr="005379E2">
              <w:rPr>
                <w:rFonts w:ascii="Calibri" w:hAnsi="Calibri" w:cs="Calibri"/>
              </w:rPr>
              <w:t xml:space="preserve"> y cm</w:t>
            </w:r>
            <w:r w:rsidRPr="007A0231">
              <w:rPr>
                <w:rFonts w:ascii="Calibri" w:hAnsi="Calibri" w:cs="Calibri"/>
                <w:vertAlign w:val="superscript"/>
              </w:rPr>
              <w:t>2</w:t>
            </w:r>
            <w:r w:rsidRPr="005379E2">
              <w:rPr>
                <w:rFonts w:ascii="Calibri" w:hAnsi="Calibri" w:cs="Calibri"/>
              </w:rPr>
              <w:t>) para expresar sus resultados.</w:t>
            </w:r>
          </w:p>
        </w:tc>
      </w:tr>
      <w:tr w:rsidR="00D47102" w:rsidRPr="00771C9E" w14:paraId="39EA85A1" w14:textId="77777777" w:rsidTr="008A3229">
        <w:trPr>
          <w:trHeight w:val="103"/>
        </w:trPr>
        <w:tc>
          <w:tcPr>
            <w:tcW w:w="3964" w:type="dxa"/>
          </w:tcPr>
          <w:p w14:paraId="13153050" w14:textId="77777777" w:rsidR="00D47102" w:rsidRPr="00DD10C2" w:rsidRDefault="00D47102" w:rsidP="008A3229">
            <w:pPr>
              <w:rPr>
                <w:rFonts w:ascii="Calibri" w:hAnsi="Calibri" w:cs="Calibri"/>
              </w:rPr>
            </w:pPr>
            <w:r w:rsidRPr="00DD10C2">
              <w:rPr>
                <w:rFonts w:ascii="Calibri" w:hAnsi="Calibri" w:cs="Calibri"/>
              </w:rPr>
              <w:lastRenderedPageBreak/>
              <w:t>Unidades de superficie</w:t>
            </w:r>
          </w:p>
        </w:tc>
        <w:tc>
          <w:tcPr>
            <w:tcW w:w="5441" w:type="dxa"/>
          </w:tcPr>
          <w:p w14:paraId="2EEB3632" w14:textId="77777777" w:rsidR="00D47102" w:rsidRPr="008A02CC" w:rsidRDefault="00D47102" w:rsidP="008A3229">
            <w:pPr>
              <w:rPr>
                <w:rFonts w:ascii="Calibri" w:hAnsi="Calibri" w:cs="Calibri"/>
              </w:rPr>
            </w:pPr>
            <w:r w:rsidRPr="008A02CC">
              <w:rPr>
                <w:rFonts w:ascii="Calibri" w:hAnsi="Calibri" w:cs="Calibri"/>
              </w:rPr>
              <w:t>Resuelve problemas que implican conversiones del Sistema Internacional (SI) y el Sistema Inglés de Medidas.</w:t>
            </w:r>
          </w:p>
        </w:tc>
        <w:tc>
          <w:tcPr>
            <w:tcW w:w="4703" w:type="dxa"/>
          </w:tcPr>
          <w:p w14:paraId="108ADA6F" w14:textId="77777777" w:rsidR="00D47102" w:rsidRPr="00771C9E" w:rsidRDefault="00D47102" w:rsidP="008A3229">
            <w:pPr>
              <w:rPr>
                <w:rFonts w:ascii="Calibri" w:hAnsi="Calibri" w:cs="Calibri"/>
              </w:rPr>
            </w:pPr>
          </w:p>
        </w:tc>
      </w:tr>
      <w:tr w:rsidR="00D47102" w:rsidRPr="00771C9E" w14:paraId="1D58425D" w14:textId="77777777" w:rsidTr="008A3229">
        <w:trPr>
          <w:trHeight w:val="103"/>
        </w:trPr>
        <w:tc>
          <w:tcPr>
            <w:tcW w:w="3964" w:type="dxa"/>
          </w:tcPr>
          <w:p w14:paraId="751538E4" w14:textId="77777777" w:rsidR="00D47102" w:rsidRPr="00DD10C2" w:rsidRDefault="00D47102" w:rsidP="008A3229">
            <w:pPr>
              <w:rPr>
                <w:rFonts w:ascii="Calibri" w:hAnsi="Calibri" w:cs="Calibri"/>
              </w:rPr>
            </w:pPr>
            <w:r w:rsidRPr="00DD10C2">
              <w:rPr>
                <w:rFonts w:ascii="Calibri" w:hAnsi="Calibri" w:cs="Calibri"/>
              </w:rPr>
              <w:t>Cálculo de valores intermedios</w:t>
            </w:r>
          </w:p>
        </w:tc>
        <w:tc>
          <w:tcPr>
            <w:tcW w:w="5441" w:type="dxa"/>
          </w:tcPr>
          <w:p w14:paraId="4A348700" w14:textId="77777777" w:rsidR="00D47102" w:rsidRPr="008A02CC" w:rsidRDefault="00D47102" w:rsidP="008A3229">
            <w:pPr>
              <w:rPr>
                <w:rFonts w:ascii="Calibri" w:hAnsi="Calibri" w:cs="Calibri"/>
              </w:rPr>
            </w:pPr>
            <w:r w:rsidRPr="008A02CC">
              <w:rPr>
                <w:rFonts w:ascii="Calibri" w:hAnsi="Calibri" w:cs="Calibri"/>
              </w:rPr>
              <w:t>Resuelve problemas de valor faltante en los que la razón interna o externa es un número natural.</w:t>
            </w:r>
          </w:p>
        </w:tc>
        <w:tc>
          <w:tcPr>
            <w:tcW w:w="4703" w:type="dxa"/>
          </w:tcPr>
          <w:p w14:paraId="5C2BF4B9" w14:textId="77777777" w:rsidR="00D47102" w:rsidRPr="00771C9E" w:rsidRDefault="00D47102" w:rsidP="008A3229">
            <w:pPr>
              <w:rPr>
                <w:rFonts w:ascii="Calibri" w:hAnsi="Calibri" w:cs="Calibri"/>
              </w:rPr>
            </w:pPr>
            <w:r w:rsidRPr="005379E2">
              <w:rPr>
                <w:rFonts w:ascii="Calibri" w:hAnsi="Calibri" w:cs="Calibri"/>
              </w:rPr>
              <w:t>Resuelve situaciones problemáticas de proporcionalidad en las que determina valores faltantes de números naturales, a partir de diferentes estrategias (cálculo del valor unitario, de dobles o triples).</w:t>
            </w:r>
          </w:p>
        </w:tc>
      </w:tr>
      <w:tr w:rsidR="00D47102" w:rsidRPr="00771C9E" w14:paraId="03DE1C38" w14:textId="77777777" w:rsidTr="008A3229">
        <w:trPr>
          <w:trHeight w:val="410"/>
        </w:trPr>
        <w:tc>
          <w:tcPr>
            <w:tcW w:w="3964" w:type="dxa"/>
          </w:tcPr>
          <w:p w14:paraId="5DF6A580" w14:textId="77777777" w:rsidR="00D47102" w:rsidRPr="00DD10C2" w:rsidRDefault="00D47102" w:rsidP="008A3229">
            <w:pPr>
              <w:rPr>
                <w:rFonts w:ascii="Calibri" w:hAnsi="Calibri" w:cs="Calibri"/>
              </w:rPr>
            </w:pPr>
            <w:r w:rsidRPr="00DD10C2">
              <w:rPr>
                <w:rFonts w:ascii="Calibri" w:hAnsi="Calibri" w:cs="Calibri"/>
              </w:rPr>
              <w:t>Sistemas de numeración romano y egipcio</w:t>
            </w:r>
          </w:p>
        </w:tc>
        <w:tc>
          <w:tcPr>
            <w:tcW w:w="5441" w:type="dxa"/>
          </w:tcPr>
          <w:p w14:paraId="5A3816C9" w14:textId="77777777" w:rsidR="00D47102" w:rsidRPr="008A02CC" w:rsidRDefault="00D47102" w:rsidP="008A3229">
            <w:pPr>
              <w:rPr>
                <w:rFonts w:ascii="Calibri" w:hAnsi="Calibri" w:cs="Calibri"/>
              </w:rPr>
            </w:pPr>
            <w:r w:rsidRPr="008A02CC">
              <w:rPr>
                <w:rFonts w:ascii="Calibri" w:hAnsi="Calibri" w:cs="Calibri"/>
              </w:rPr>
              <w:t>Explica las similitudes y diferencias entre el sistema decimal de numeración y un sistema posicional o no posicional.</w:t>
            </w:r>
          </w:p>
        </w:tc>
        <w:tc>
          <w:tcPr>
            <w:tcW w:w="4703" w:type="dxa"/>
          </w:tcPr>
          <w:p w14:paraId="34CEFD74" w14:textId="77777777" w:rsidR="00D47102" w:rsidRPr="00771C9E" w:rsidRDefault="00D47102" w:rsidP="008A3229">
            <w:pPr>
              <w:rPr>
                <w:rFonts w:ascii="Calibri" w:hAnsi="Calibri" w:cs="Calibri"/>
              </w:rPr>
            </w:pPr>
          </w:p>
        </w:tc>
      </w:tr>
      <w:tr w:rsidR="00D47102" w:rsidRPr="00771C9E" w14:paraId="46EF0E85" w14:textId="77777777" w:rsidTr="008A3229">
        <w:trPr>
          <w:trHeight w:val="363"/>
        </w:trPr>
        <w:tc>
          <w:tcPr>
            <w:tcW w:w="3964" w:type="dxa"/>
          </w:tcPr>
          <w:p w14:paraId="7AED31FC" w14:textId="77777777" w:rsidR="00D47102" w:rsidRPr="00DD10C2" w:rsidRDefault="00D47102" w:rsidP="008A3229">
            <w:pPr>
              <w:rPr>
                <w:rFonts w:ascii="Calibri" w:hAnsi="Calibri" w:cs="Calibri"/>
              </w:rPr>
            </w:pPr>
            <w:r w:rsidRPr="00DD10C2">
              <w:rPr>
                <w:rFonts w:ascii="Calibri" w:hAnsi="Calibri" w:cs="Calibri"/>
              </w:rPr>
              <w:t>Regularidad en sucesiones numéricas</w:t>
            </w:r>
          </w:p>
        </w:tc>
        <w:tc>
          <w:tcPr>
            <w:tcW w:w="5441" w:type="dxa"/>
          </w:tcPr>
          <w:p w14:paraId="78A37FBD" w14:textId="77777777" w:rsidR="00D47102" w:rsidRPr="008A02CC" w:rsidRDefault="00D47102" w:rsidP="008A3229">
            <w:pPr>
              <w:pStyle w:val="TableParagraph"/>
              <w:spacing w:before="27" w:line="247" w:lineRule="auto"/>
              <w:ind w:right="122"/>
              <w:rPr>
                <w:rFonts w:ascii="Calibri" w:eastAsiaTheme="minorEastAsia" w:hAnsi="Calibri" w:cs="Calibri"/>
                <w:kern w:val="2"/>
                <w:sz w:val="24"/>
                <w:szCs w:val="24"/>
                <w:lang w:val="es-MX"/>
                <w14:ligatures w14:val="standardContextual"/>
              </w:rPr>
            </w:pPr>
            <w:r w:rsidRPr="008A02CC">
              <w:rPr>
                <w:rFonts w:ascii="Calibri" w:eastAsiaTheme="minorEastAsia" w:hAnsi="Calibri" w:cs="Calibri"/>
                <w:kern w:val="2"/>
                <w:sz w:val="24"/>
                <w:szCs w:val="24"/>
                <w:lang w:val="es-MX"/>
                <w14:ligatures w14:val="standardContextual"/>
              </w:rPr>
              <w:t>Resuelve problemas que implican identificar la regularidad de sucesiones con progresión</w:t>
            </w:r>
            <w:r>
              <w:rPr>
                <w:rFonts w:ascii="Calibri" w:eastAsiaTheme="minorEastAsia" w:hAnsi="Calibri" w:cs="Calibri"/>
                <w:kern w:val="2"/>
                <w:sz w:val="24"/>
                <w:szCs w:val="24"/>
                <w:lang w:val="es-MX"/>
                <w14:ligatures w14:val="standardContextual"/>
              </w:rPr>
              <w:t xml:space="preserve"> </w:t>
            </w:r>
            <w:r w:rsidRPr="008A02CC">
              <w:rPr>
                <w:rFonts w:ascii="Calibri" w:eastAsiaTheme="minorEastAsia" w:hAnsi="Calibri" w:cs="Calibri"/>
                <w:kern w:val="2"/>
                <w:sz w:val="24"/>
                <w:szCs w:val="24"/>
                <w:lang w:val="es-MX"/>
                <w14:ligatures w14:val="standardContextual"/>
              </w:rPr>
              <w:t>aritmética o geométrica.</w:t>
            </w:r>
          </w:p>
        </w:tc>
        <w:tc>
          <w:tcPr>
            <w:tcW w:w="4703" w:type="dxa"/>
          </w:tcPr>
          <w:p w14:paraId="336864C8" w14:textId="77777777" w:rsidR="00D47102" w:rsidRPr="00771C9E" w:rsidRDefault="00D47102" w:rsidP="008A3229">
            <w:pPr>
              <w:rPr>
                <w:rFonts w:ascii="Calibri" w:hAnsi="Calibri" w:cs="Calibri"/>
              </w:rPr>
            </w:pPr>
          </w:p>
        </w:tc>
      </w:tr>
      <w:tr w:rsidR="00D47102" w:rsidRPr="00771C9E" w14:paraId="70629F4D" w14:textId="77777777" w:rsidTr="008A3229">
        <w:trPr>
          <w:trHeight w:val="371"/>
        </w:trPr>
        <w:tc>
          <w:tcPr>
            <w:tcW w:w="3964" w:type="dxa"/>
          </w:tcPr>
          <w:p w14:paraId="5C0CD131" w14:textId="77777777" w:rsidR="00D47102" w:rsidRPr="00DD10C2" w:rsidRDefault="00D47102" w:rsidP="008A3229">
            <w:pPr>
              <w:rPr>
                <w:rFonts w:ascii="Calibri" w:hAnsi="Calibri" w:cs="Calibri"/>
              </w:rPr>
            </w:pPr>
            <w:r w:rsidRPr="00DD10C2">
              <w:rPr>
                <w:rFonts w:ascii="Calibri" w:hAnsi="Calibri" w:cs="Calibri"/>
              </w:rPr>
              <w:t>Suma y resta de fracciones</w:t>
            </w:r>
          </w:p>
        </w:tc>
        <w:tc>
          <w:tcPr>
            <w:tcW w:w="5441" w:type="dxa"/>
          </w:tcPr>
          <w:p w14:paraId="72C22C93"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Resuelve problemas que implican sumar o restar números fraccionarios con distinto denominador.</w:t>
            </w:r>
          </w:p>
        </w:tc>
        <w:tc>
          <w:tcPr>
            <w:tcW w:w="4703" w:type="dxa"/>
          </w:tcPr>
          <w:p w14:paraId="1E34F333" w14:textId="77777777" w:rsidR="00D47102" w:rsidRPr="00771C9E" w:rsidRDefault="00D47102" w:rsidP="008A3229">
            <w:pPr>
              <w:autoSpaceDE w:val="0"/>
              <w:autoSpaceDN w:val="0"/>
              <w:adjustRightInd w:val="0"/>
              <w:rPr>
                <w:rFonts w:ascii="Calibri" w:eastAsiaTheme="minorHAnsi" w:hAnsi="Calibri" w:cs="Calibri"/>
                <w:kern w:val="0"/>
              </w:rPr>
            </w:pPr>
            <w:r w:rsidRPr="00020C5D">
              <w:rPr>
                <w:rFonts w:ascii="Calibri" w:eastAsiaTheme="minorHAnsi" w:hAnsi="Calibri" w:cs="Calibri"/>
                <w:kern w:val="0"/>
              </w:rPr>
              <w:t>Propone y resuelve situaciones problemáticas que implican sumas y restas con números decimales utilizando el algoritmo convencional y fracciones con diferentes denominadores.</w:t>
            </w:r>
          </w:p>
        </w:tc>
      </w:tr>
      <w:tr w:rsidR="00D47102" w:rsidRPr="00771C9E" w14:paraId="21F4E2FE" w14:textId="77777777" w:rsidTr="008A3229">
        <w:trPr>
          <w:trHeight w:val="263"/>
        </w:trPr>
        <w:tc>
          <w:tcPr>
            <w:tcW w:w="3964" w:type="dxa"/>
          </w:tcPr>
          <w:p w14:paraId="12863A85" w14:textId="77777777" w:rsidR="00D47102" w:rsidRPr="00DD10C2" w:rsidRDefault="00D47102" w:rsidP="008A3229">
            <w:pPr>
              <w:rPr>
                <w:rFonts w:ascii="Calibri" w:hAnsi="Calibri" w:cs="Calibri"/>
              </w:rPr>
            </w:pPr>
            <w:r w:rsidRPr="00DD10C2">
              <w:rPr>
                <w:rFonts w:ascii="Calibri" w:hAnsi="Calibri" w:cs="Calibri"/>
              </w:rPr>
              <w:t>La multiplicación y la división como operaciones inversas</w:t>
            </w:r>
          </w:p>
        </w:tc>
        <w:tc>
          <w:tcPr>
            <w:tcW w:w="5441" w:type="dxa"/>
          </w:tcPr>
          <w:p w14:paraId="427FC939" w14:textId="77777777" w:rsidR="00D47102" w:rsidRPr="008A02CC" w:rsidRDefault="00D47102" w:rsidP="008A3229">
            <w:pPr>
              <w:rPr>
                <w:rFonts w:ascii="Calibri" w:hAnsi="Calibri" w:cs="Calibri"/>
              </w:rPr>
            </w:pPr>
            <w:r w:rsidRPr="008A02CC">
              <w:rPr>
                <w:rFonts w:ascii="Calibri" w:hAnsi="Calibri" w:cs="Calibri"/>
              </w:rPr>
              <w:t>Identifica problemas que se pueden resolver con una división y utiliza el algoritmo convencional en los casos en que sea necesario.</w:t>
            </w:r>
          </w:p>
        </w:tc>
        <w:tc>
          <w:tcPr>
            <w:tcW w:w="4703" w:type="dxa"/>
          </w:tcPr>
          <w:p w14:paraId="3B575F6E" w14:textId="77777777" w:rsidR="00D47102" w:rsidRPr="00771C9E" w:rsidRDefault="00D47102" w:rsidP="008A3229">
            <w:pPr>
              <w:rPr>
                <w:rFonts w:ascii="Calibri" w:hAnsi="Calibri" w:cs="Calibri"/>
              </w:rPr>
            </w:pPr>
          </w:p>
        </w:tc>
      </w:tr>
      <w:tr w:rsidR="00D47102" w:rsidRPr="00771C9E" w14:paraId="1A06333F" w14:textId="77777777" w:rsidTr="008A3229">
        <w:trPr>
          <w:trHeight w:val="341"/>
        </w:trPr>
        <w:tc>
          <w:tcPr>
            <w:tcW w:w="3964" w:type="dxa"/>
          </w:tcPr>
          <w:p w14:paraId="4AB4F08E" w14:textId="77777777" w:rsidR="00D47102" w:rsidRPr="00DD10C2" w:rsidRDefault="00D47102" w:rsidP="008A3229">
            <w:pPr>
              <w:rPr>
                <w:rFonts w:ascii="Calibri" w:hAnsi="Calibri" w:cs="Calibri"/>
              </w:rPr>
            </w:pPr>
            <w:r w:rsidRPr="00DD10C2">
              <w:rPr>
                <w:rFonts w:ascii="Calibri" w:hAnsi="Calibri" w:cs="Calibri"/>
              </w:rPr>
              <w:t>Ubicación de objetos en el plano</w:t>
            </w:r>
          </w:p>
        </w:tc>
        <w:tc>
          <w:tcPr>
            <w:tcW w:w="5441" w:type="dxa"/>
          </w:tcPr>
          <w:p w14:paraId="1A7D5FF7"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Describe rutas y ubica lugares utilizando sistemas de referencia convencionales que aparecen en planos o mapas.</w:t>
            </w:r>
          </w:p>
        </w:tc>
        <w:tc>
          <w:tcPr>
            <w:tcW w:w="4703" w:type="dxa"/>
          </w:tcPr>
          <w:p w14:paraId="56D73B2E" w14:textId="77777777" w:rsidR="00D47102" w:rsidRPr="00771C9E" w:rsidRDefault="00D47102" w:rsidP="008A3229">
            <w:pPr>
              <w:rPr>
                <w:rFonts w:ascii="Calibri" w:hAnsi="Calibri" w:cs="Calibri"/>
              </w:rPr>
            </w:pPr>
          </w:p>
        </w:tc>
      </w:tr>
      <w:tr w:rsidR="00D47102" w:rsidRPr="00771C9E" w14:paraId="2DFFF352" w14:textId="77777777" w:rsidTr="008A3229">
        <w:trPr>
          <w:trHeight w:val="404"/>
        </w:trPr>
        <w:tc>
          <w:tcPr>
            <w:tcW w:w="3964" w:type="dxa"/>
          </w:tcPr>
          <w:p w14:paraId="7AE8C210" w14:textId="77777777" w:rsidR="00D47102" w:rsidRPr="00DD10C2" w:rsidRDefault="00D47102" w:rsidP="008A3229">
            <w:pPr>
              <w:rPr>
                <w:rFonts w:ascii="Calibri" w:hAnsi="Calibri" w:cs="Calibri"/>
              </w:rPr>
            </w:pPr>
            <w:r w:rsidRPr="00DD10C2">
              <w:rPr>
                <w:rFonts w:ascii="Calibri" w:hAnsi="Calibri" w:cs="Calibri"/>
              </w:rPr>
              <w:t>Perímetro de polígonos</w:t>
            </w:r>
          </w:p>
        </w:tc>
        <w:tc>
          <w:tcPr>
            <w:tcW w:w="5441" w:type="dxa"/>
          </w:tcPr>
          <w:p w14:paraId="4E69D945" w14:textId="77777777" w:rsidR="00D47102" w:rsidRPr="008A02CC" w:rsidRDefault="00D47102" w:rsidP="008A3229">
            <w:pPr>
              <w:pStyle w:val="TableParagraph"/>
              <w:spacing w:before="28" w:line="247" w:lineRule="auto"/>
              <w:ind w:right="101"/>
              <w:rPr>
                <w:rFonts w:ascii="Calibri" w:eastAsiaTheme="minorEastAsia" w:hAnsi="Calibri" w:cs="Calibri"/>
                <w:kern w:val="2"/>
                <w:sz w:val="24"/>
                <w:szCs w:val="24"/>
                <w:lang w:val="es-MX"/>
                <w14:ligatures w14:val="standardContextual"/>
              </w:rPr>
            </w:pPr>
            <w:r w:rsidRPr="008A02CC">
              <w:rPr>
                <w:rFonts w:ascii="Calibri" w:eastAsiaTheme="minorEastAsia" w:hAnsi="Calibri" w:cs="Calibri"/>
                <w:kern w:val="2"/>
                <w:sz w:val="24"/>
                <w:szCs w:val="24"/>
                <w:lang w:val="es-MX"/>
                <w14:ligatures w14:val="standardContextual"/>
              </w:rPr>
              <w:t xml:space="preserve">Resuelve problemas que implican el cálculo de cualquiera de las variables de las fórmulas para calcular el perímetro y el área de triángulos, </w:t>
            </w:r>
            <w:r w:rsidRPr="008A02CC">
              <w:rPr>
                <w:rFonts w:ascii="Calibri" w:eastAsiaTheme="minorEastAsia" w:hAnsi="Calibri" w:cs="Calibri"/>
                <w:kern w:val="2"/>
                <w:sz w:val="24"/>
                <w:szCs w:val="24"/>
                <w:lang w:val="es-MX"/>
                <w14:ligatures w14:val="standardContextual"/>
              </w:rPr>
              <w:lastRenderedPageBreak/>
              <w:t>cuadriláteros y polígonos regulares. Explica la</w:t>
            </w:r>
          </w:p>
          <w:p w14:paraId="4DC116D7" w14:textId="77777777" w:rsidR="00D47102" w:rsidRPr="008A02CC" w:rsidRDefault="00D47102" w:rsidP="008A3229">
            <w:pPr>
              <w:rPr>
                <w:rFonts w:ascii="Calibri" w:hAnsi="Calibri" w:cs="Calibri"/>
              </w:rPr>
            </w:pPr>
            <w:r w:rsidRPr="008A02CC">
              <w:rPr>
                <w:rFonts w:ascii="Calibri" w:hAnsi="Calibri" w:cs="Calibri"/>
              </w:rPr>
              <w:t>relación que existe entre el perímetro y el área de las figuras.</w:t>
            </w:r>
          </w:p>
        </w:tc>
        <w:tc>
          <w:tcPr>
            <w:tcW w:w="4703" w:type="dxa"/>
          </w:tcPr>
          <w:p w14:paraId="039609BB" w14:textId="77777777" w:rsidR="00D47102" w:rsidRPr="00771C9E" w:rsidRDefault="00D47102" w:rsidP="008A3229">
            <w:pPr>
              <w:rPr>
                <w:rFonts w:ascii="Calibri" w:hAnsi="Calibri" w:cs="Calibri"/>
              </w:rPr>
            </w:pPr>
            <w:r w:rsidRPr="00020C5D">
              <w:rPr>
                <w:rFonts w:ascii="Calibri" w:hAnsi="Calibri" w:cs="Calibri"/>
              </w:rPr>
              <w:lastRenderedPageBreak/>
              <w:t xml:space="preserve">Construye y usa fórmulas para calcular el perímetro de cualquier polígono, a partir de sumar la longitud de todos sus lados o </w:t>
            </w:r>
            <w:r w:rsidRPr="00020C5D">
              <w:rPr>
                <w:rFonts w:ascii="Calibri" w:hAnsi="Calibri" w:cs="Calibri"/>
              </w:rPr>
              <w:lastRenderedPageBreak/>
              <w:t>multiplicar el número de lados por la medida de uno de ellos.</w:t>
            </w:r>
          </w:p>
        </w:tc>
      </w:tr>
      <w:tr w:rsidR="00D47102" w:rsidRPr="00771C9E" w14:paraId="3252BECF" w14:textId="77777777" w:rsidTr="008A3229">
        <w:trPr>
          <w:trHeight w:val="410"/>
        </w:trPr>
        <w:tc>
          <w:tcPr>
            <w:tcW w:w="3964" w:type="dxa"/>
          </w:tcPr>
          <w:p w14:paraId="4F2666F5" w14:textId="77777777" w:rsidR="00D47102" w:rsidRPr="00DD10C2" w:rsidRDefault="00D47102" w:rsidP="008A3229">
            <w:pPr>
              <w:rPr>
                <w:rFonts w:ascii="Calibri" w:hAnsi="Calibri" w:cs="Calibri"/>
              </w:rPr>
            </w:pPr>
            <w:r w:rsidRPr="00DD10C2">
              <w:rPr>
                <w:rFonts w:ascii="Calibri" w:hAnsi="Calibri" w:cs="Calibri"/>
              </w:rPr>
              <w:lastRenderedPageBreak/>
              <w:t>Múltiplos y submúltiplos</w:t>
            </w:r>
          </w:p>
        </w:tc>
        <w:tc>
          <w:tcPr>
            <w:tcW w:w="5441" w:type="dxa"/>
          </w:tcPr>
          <w:p w14:paraId="0F489A80"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Resuelve problemas que implican conversiones entre unidades de medida, de longitud, capacidad, peso y tiempo.</w:t>
            </w:r>
          </w:p>
        </w:tc>
        <w:tc>
          <w:tcPr>
            <w:tcW w:w="4703" w:type="dxa"/>
          </w:tcPr>
          <w:p w14:paraId="6F5BDDA4" w14:textId="77777777" w:rsidR="00D47102" w:rsidRPr="00771C9E" w:rsidRDefault="00D47102" w:rsidP="008A3229">
            <w:pPr>
              <w:rPr>
                <w:rFonts w:ascii="Calibri" w:hAnsi="Calibri" w:cs="Calibri"/>
              </w:rPr>
            </w:pPr>
          </w:p>
        </w:tc>
      </w:tr>
      <w:tr w:rsidR="00D47102" w:rsidRPr="00771C9E" w14:paraId="71CAD295" w14:textId="77777777" w:rsidTr="008A3229">
        <w:trPr>
          <w:trHeight w:val="415"/>
        </w:trPr>
        <w:tc>
          <w:tcPr>
            <w:tcW w:w="3964" w:type="dxa"/>
          </w:tcPr>
          <w:p w14:paraId="2B6EEA23" w14:textId="77777777" w:rsidR="00D47102" w:rsidRPr="00DD10C2" w:rsidRDefault="00D47102" w:rsidP="008A3229">
            <w:pPr>
              <w:rPr>
                <w:rFonts w:ascii="Calibri" w:hAnsi="Calibri" w:cs="Calibri"/>
              </w:rPr>
            </w:pPr>
            <w:r w:rsidRPr="00DD10C2">
              <w:rPr>
                <w:rFonts w:ascii="Calibri" w:hAnsi="Calibri" w:cs="Calibri"/>
              </w:rPr>
              <w:t>Gráficas de barras</w:t>
            </w:r>
          </w:p>
        </w:tc>
        <w:tc>
          <w:tcPr>
            <w:tcW w:w="5441" w:type="dxa"/>
          </w:tcPr>
          <w:p w14:paraId="5918F982" w14:textId="77777777" w:rsidR="00D47102" w:rsidRPr="008A02CC" w:rsidRDefault="00D47102" w:rsidP="008A3229">
            <w:pPr>
              <w:rPr>
                <w:rFonts w:ascii="Calibri" w:hAnsi="Calibri" w:cs="Calibri"/>
              </w:rPr>
            </w:pPr>
            <w:r w:rsidRPr="008A02CC">
              <w:rPr>
                <w:rFonts w:ascii="Calibri" w:hAnsi="Calibri" w:cs="Calibri"/>
              </w:rPr>
              <w:t>Resuelve problemas que implican leer o representar información en gráficas de barras.</w:t>
            </w:r>
          </w:p>
        </w:tc>
        <w:tc>
          <w:tcPr>
            <w:tcW w:w="4703" w:type="dxa"/>
          </w:tcPr>
          <w:p w14:paraId="2E28E44B" w14:textId="77777777" w:rsidR="00D47102" w:rsidRPr="00771C9E" w:rsidRDefault="00D47102" w:rsidP="008A3229">
            <w:pPr>
              <w:rPr>
                <w:rFonts w:ascii="Calibri" w:hAnsi="Calibri" w:cs="Calibri"/>
              </w:rPr>
            </w:pPr>
            <w:r w:rsidRPr="00AD0D30">
              <w:rPr>
                <w:rFonts w:ascii="Calibri" w:hAnsi="Calibri" w:cs="Calibri"/>
              </w:rPr>
              <w:t>Construye tablas y gráficas de barras, e interpreta información cuantitativa y cualitativa contenida en ellas; interpreta la moda para responder preguntas vinculadas a diferentes contextos.</w:t>
            </w:r>
          </w:p>
        </w:tc>
      </w:tr>
      <w:tr w:rsidR="00D47102" w:rsidRPr="00771C9E" w14:paraId="202765E4" w14:textId="77777777" w:rsidTr="008A3229">
        <w:trPr>
          <w:trHeight w:val="421"/>
        </w:trPr>
        <w:tc>
          <w:tcPr>
            <w:tcW w:w="3964" w:type="dxa"/>
          </w:tcPr>
          <w:p w14:paraId="0CFD86F5" w14:textId="77777777" w:rsidR="00D47102" w:rsidRPr="00DD10C2" w:rsidRDefault="00D47102" w:rsidP="008A3229">
            <w:pPr>
              <w:rPr>
                <w:rFonts w:ascii="Calibri" w:hAnsi="Calibri" w:cs="Calibri"/>
              </w:rPr>
            </w:pPr>
            <w:r w:rsidRPr="00DD10C2">
              <w:rPr>
                <w:rFonts w:ascii="Calibri" w:hAnsi="Calibri" w:cs="Calibri"/>
              </w:rPr>
              <w:t>Los números mayas</w:t>
            </w:r>
          </w:p>
        </w:tc>
        <w:tc>
          <w:tcPr>
            <w:tcW w:w="5441" w:type="dxa"/>
          </w:tcPr>
          <w:p w14:paraId="752F1CF9" w14:textId="77777777" w:rsidR="00D47102" w:rsidRPr="008A02CC" w:rsidRDefault="00D47102" w:rsidP="008A3229">
            <w:pPr>
              <w:rPr>
                <w:rFonts w:ascii="Calibri" w:hAnsi="Calibri" w:cs="Calibri"/>
              </w:rPr>
            </w:pPr>
            <w:r w:rsidRPr="008A02CC">
              <w:rPr>
                <w:rFonts w:ascii="Calibri" w:hAnsi="Calibri" w:cs="Calibri"/>
              </w:rPr>
              <w:t>Explica las similitudes y diferencias entre el sistema decimal de numeración y un sistema posicional o no posicional.</w:t>
            </w:r>
          </w:p>
        </w:tc>
        <w:tc>
          <w:tcPr>
            <w:tcW w:w="4703" w:type="dxa"/>
          </w:tcPr>
          <w:p w14:paraId="2B777099" w14:textId="77777777" w:rsidR="00D47102" w:rsidRPr="00771C9E" w:rsidRDefault="00D47102" w:rsidP="008A3229">
            <w:pPr>
              <w:rPr>
                <w:rFonts w:ascii="Calibri" w:hAnsi="Calibri" w:cs="Calibri"/>
              </w:rPr>
            </w:pPr>
          </w:p>
        </w:tc>
      </w:tr>
      <w:tr w:rsidR="00D47102" w:rsidRPr="00771C9E" w14:paraId="76146586" w14:textId="77777777" w:rsidTr="008A3229">
        <w:trPr>
          <w:trHeight w:val="428"/>
        </w:trPr>
        <w:tc>
          <w:tcPr>
            <w:tcW w:w="3964" w:type="dxa"/>
          </w:tcPr>
          <w:p w14:paraId="227C9A2C" w14:textId="77777777" w:rsidR="00D47102" w:rsidRPr="00DD10C2" w:rsidRDefault="00D47102" w:rsidP="008A3229">
            <w:pPr>
              <w:rPr>
                <w:rFonts w:ascii="Calibri" w:hAnsi="Calibri" w:cs="Calibri"/>
              </w:rPr>
            </w:pPr>
            <w:r w:rsidRPr="00DD10C2">
              <w:rPr>
                <w:rFonts w:ascii="Calibri" w:hAnsi="Calibri" w:cs="Calibri"/>
              </w:rPr>
              <w:t>Repartos como fracciones</w:t>
            </w:r>
          </w:p>
        </w:tc>
        <w:tc>
          <w:tcPr>
            <w:tcW w:w="5441" w:type="dxa"/>
          </w:tcPr>
          <w:p w14:paraId="21334242" w14:textId="77777777" w:rsidR="00D47102" w:rsidRPr="008A02CC" w:rsidRDefault="00D47102" w:rsidP="008A3229">
            <w:pPr>
              <w:rPr>
                <w:rFonts w:ascii="Calibri" w:hAnsi="Calibri" w:cs="Calibri"/>
              </w:rPr>
            </w:pPr>
            <w:r w:rsidRPr="008A02CC">
              <w:rPr>
                <w:rFonts w:ascii="Calibri" w:hAnsi="Calibri" w:cs="Calibri"/>
              </w:rPr>
              <w:t>Usa fracciones para expresar cocientes de divisiones entre dos números naturales.</w:t>
            </w:r>
          </w:p>
        </w:tc>
        <w:tc>
          <w:tcPr>
            <w:tcW w:w="4703" w:type="dxa"/>
          </w:tcPr>
          <w:p w14:paraId="4681A143" w14:textId="77777777" w:rsidR="00D47102" w:rsidRPr="00771C9E" w:rsidRDefault="00D47102" w:rsidP="008A3229">
            <w:pPr>
              <w:rPr>
                <w:rFonts w:ascii="Calibri" w:hAnsi="Calibri" w:cs="Calibri"/>
              </w:rPr>
            </w:pPr>
            <w:r w:rsidRPr="00AD0D30">
              <w:rPr>
                <w:rFonts w:ascii="Calibri" w:hAnsi="Calibri" w:cs="Calibri"/>
              </w:rPr>
              <w:t>Reconoce, interpreta y utiliza las fracciones 1/2, 1/4, 3/4, 1/5 y 1/8 expresados en notación decimal y viceversa en diferentes contextos.</w:t>
            </w:r>
          </w:p>
        </w:tc>
      </w:tr>
      <w:tr w:rsidR="00D47102" w:rsidRPr="00771C9E" w14:paraId="4741F2A7" w14:textId="77777777" w:rsidTr="008A3229">
        <w:trPr>
          <w:trHeight w:val="411"/>
        </w:trPr>
        <w:tc>
          <w:tcPr>
            <w:tcW w:w="3964" w:type="dxa"/>
          </w:tcPr>
          <w:p w14:paraId="0787ABE3" w14:textId="77777777" w:rsidR="00D47102" w:rsidRPr="00DD10C2" w:rsidRDefault="00D47102" w:rsidP="008A3229">
            <w:pPr>
              <w:rPr>
                <w:rFonts w:ascii="Calibri" w:hAnsi="Calibri" w:cs="Calibri"/>
              </w:rPr>
            </w:pPr>
            <w:r w:rsidRPr="00DD10C2">
              <w:rPr>
                <w:rFonts w:ascii="Calibri" w:hAnsi="Calibri" w:cs="Calibri"/>
              </w:rPr>
              <w:t>Sucesiones con progresión geométrica</w:t>
            </w:r>
          </w:p>
        </w:tc>
        <w:tc>
          <w:tcPr>
            <w:tcW w:w="5441" w:type="dxa"/>
          </w:tcPr>
          <w:p w14:paraId="7AD9CDA5" w14:textId="77777777" w:rsidR="00D47102" w:rsidRPr="008A02CC" w:rsidRDefault="00D47102" w:rsidP="008A3229">
            <w:pPr>
              <w:rPr>
                <w:rFonts w:ascii="Calibri" w:hAnsi="Calibri" w:cs="Calibri"/>
              </w:rPr>
            </w:pPr>
            <w:r w:rsidRPr="008A02CC">
              <w:rPr>
                <w:rFonts w:ascii="Calibri" w:hAnsi="Calibri" w:cs="Calibri"/>
              </w:rPr>
              <w:t>Resuelve problemas que implican identificar la regularidad de sucesiones con progresión aritmética o geométrica.</w:t>
            </w:r>
          </w:p>
        </w:tc>
        <w:tc>
          <w:tcPr>
            <w:tcW w:w="4703" w:type="dxa"/>
          </w:tcPr>
          <w:p w14:paraId="10B33D43" w14:textId="77777777" w:rsidR="00D47102" w:rsidRPr="00771C9E" w:rsidRDefault="00D47102" w:rsidP="008A3229">
            <w:pPr>
              <w:autoSpaceDE w:val="0"/>
              <w:autoSpaceDN w:val="0"/>
              <w:adjustRightInd w:val="0"/>
              <w:rPr>
                <w:rFonts w:ascii="Calibri" w:eastAsiaTheme="minorHAnsi" w:hAnsi="Calibri" w:cs="Calibri"/>
                <w:kern w:val="0"/>
              </w:rPr>
            </w:pPr>
          </w:p>
        </w:tc>
      </w:tr>
      <w:tr w:rsidR="00D47102" w:rsidRPr="00771C9E" w14:paraId="42E4C2A1" w14:textId="77777777" w:rsidTr="008A3229">
        <w:trPr>
          <w:trHeight w:val="416"/>
        </w:trPr>
        <w:tc>
          <w:tcPr>
            <w:tcW w:w="3964" w:type="dxa"/>
          </w:tcPr>
          <w:p w14:paraId="4806DD2A" w14:textId="77777777" w:rsidR="00D47102" w:rsidRPr="00DD10C2" w:rsidRDefault="00D47102" w:rsidP="008A3229">
            <w:pPr>
              <w:rPr>
                <w:rFonts w:ascii="Calibri" w:hAnsi="Calibri" w:cs="Calibri"/>
              </w:rPr>
            </w:pPr>
            <w:r w:rsidRPr="00DD10C2">
              <w:rPr>
                <w:rFonts w:ascii="Calibri" w:hAnsi="Calibri" w:cs="Calibri"/>
              </w:rPr>
              <w:t>Multiplicación de números decimales por naturales</w:t>
            </w:r>
          </w:p>
        </w:tc>
        <w:tc>
          <w:tcPr>
            <w:tcW w:w="5441" w:type="dxa"/>
          </w:tcPr>
          <w:p w14:paraId="4A5F6EB2" w14:textId="77777777" w:rsidR="00D47102" w:rsidRPr="008A02CC" w:rsidRDefault="00D47102" w:rsidP="008A3229">
            <w:pPr>
              <w:pStyle w:val="TableParagraph"/>
              <w:spacing w:before="47" w:line="247" w:lineRule="auto"/>
              <w:ind w:right="563"/>
              <w:rPr>
                <w:rFonts w:ascii="Calibri" w:eastAsiaTheme="minorEastAsia" w:hAnsi="Calibri" w:cs="Calibri"/>
                <w:kern w:val="2"/>
                <w:sz w:val="24"/>
                <w:szCs w:val="24"/>
                <w:lang w:val="es-MX"/>
                <w14:ligatures w14:val="standardContextual"/>
              </w:rPr>
            </w:pPr>
            <w:r w:rsidRPr="008A02CC">
              <w:rPr>
                <w:rFonts w:ascii="Calibri" w:eastAsiaTheme="minorEastAsia" w:hAnsi="Calibri" w:cs="Calibri"/>
                <w:kern w:val="2"/>
                <w:sz w:val="24"/>
                <w:szCs w:val="24"/>
                <w:lang w:val="es-MX"/>
                <w14:ligatures w14:val="standardContextual"/>
              </w:rPr>
              <w:t>Resuelve problemas que implican multiplicar números decimales por números naturales.</w:t>
            </w:r>
          </w:p>
        </w:tc>
        <w:tc>
          <w:tcPr>
            <w:tcW w:w="4703" w:type="dxa"/>
          </w:tcPr>
          <w:p w14:paraId="4A2685B8" w14:textId="77777777" w:rsidR="00D47102" w:rsidRPr="00771C9E" w:rsidRDefault="00D47102" w:rsidP="008A3229">
            <w:pPr>
              <w:rPr>
                <w:rFonts w:ascii="Calibri" w:hAnsi="Calibri" w:cs="Calibri"/>
              </w:rPr>
            </w:pPr>
            <w:r w:rsidRPr="00771C08">
              <w:rPr>
                <w:rFonts w:ascii="Calibri" w:hAnsi="Calibri" w:cs="Calibri"/>
              </w:rPr>
              <w:t>Resuelve situaciones problemáticas vinculadas a diferentes contextos que implican multiplicar números fraccionarios y números decimales, con un número natural como multiplicador.</w:t>
            </w:r>
          </w:p>
        </w:tc>
      </w:tr>
      <w:tr w:rsidR="00D47102" w:rsidRPr="00771C9E" w14:paraId="703C19EC" w14:textId="77777777" w:rsidTr="008A3229">
        <w:trPr>
          <w:trHeight w:val="421"/>
        </w:trPr>
        <w:tc>
          <w:tcPr>
            <w:tcW w:w="3964" w:type="dxa"/>
          </w:tcPr>
          <w:p w14:paraId="5D0B6BB6" w14:textId="77777777" w:rsidR="00D47102" w:rsidRPr="00DD10C2" w:rsidRDefault="00D47102" w:rsidP="008A3229">
            <w:pPr>
              <w:rPr>
                <w:rFonts w:ascii="Calibri" w:hAnsi="Calibri" w:cs="Calibri"/>
              </w:rPr>
            </w:pPr>
            <w:r w:rsidRPr="00DD10C2">
              <w:rPr>
                <w:rFonts w:ascii="Calibri" w:hAnsi="Calibri" w:cs="Calibri"/>
              </w:rPr>
              <w:t>Elementos del círculo</w:t>
            </w:r>
          </w:p>
        </w:tc>
        <w:tc>
          <w:tcPr>
            <w:tcW w:w="5441" w:type="dxa"/>
          </w:tcPr>
          <w:p w14:paraId="1A2FFB10" w14:textId="77777777" w:rsidR="00D47102" w:rsidRPr="008A02CC" w:rsidRDefault="00D47102" w:rsidP="008A3229">
            <w:pPr>
              <w:rPr>
                <w:rFonts w:ascii="Calibri" w:hAnsi="Calibri" w:cs="Calibri"/>
              </w:rPr>
            </w:pPr>
            <w:r w:rsidRPr="008A02CC">
              <w:rPr>
                <w:rFonts w:ascii="Calibri" w:hAnsi="Calibri" w:cs="Calibri"/>
              </w:rPr>
              <w:t>Construye círculos y polígonos regulares que cumplan con ciertas condiciones establecidas.</w:t>
            </w:r>
          </w:p>
        </w:tc>
        <w:tc>
          <w:tcPr>
            <w:tcW w:w="4703" w:type="dxa"/>
          </w:tcPr>
          <w:p w14:paraId="3DBF5567" w14:textId="77777777" w:rsidR="00D47102" w:rsidRPr="00771C9E" w:rsidRDefault="00D47102" w:rsidP="008A3229">
            <w:pPr>
              <w:rPr>
                <w:rFonts w:ascii="Calibri" w:hAnsi="Calibri" w:cs="Calibri"/>
              </w:rPr>
            </w:pPr>
            <w:r w:rsidRPr="00AD0D30">
              <w:rPr>
                <w:rFonts w:ascii="Calibri" w:hAnsi="Calibri" w:cs="Calibri"/>
              </w:rPr>
              <w:t xml:space="preserve">Con el apoyo de instrumentos geométricos, construye círculos a partir de distintos datos </w:t>
            </w:r>
            <w:r w:rsidRPr="00AD0D30">
              <w:rPr>
                <w:rFonts w:ascii="Calibri" w:hAnsi="Calibri" w:cs="Calibri"/>
              </w:rPr>
              <w:lastRenderedPageBreak/>
              <w:t>(longitud del diámetro o del radio, a partir de dos puntos); distingue la diferencia entre circunferencia y círculo e identifica el diámetro y el radio.</w:t>
            </w:r>
          </w:p>
        </w:tc>
      </w:tr>
      <w:tr w:rsidR="00D47102" w:rsidRPr="00771C9E" w14:paraId="6ABBF623" w14:textId="77777777" w:rsidTr="008A3229">
        <w:trPr>
          <w:trHeight w:val="413"/>
        </w:trPr>
        <w:tc>
          <w:tcPr>
            <w:tcW w:w="3964" w:type="dxa"/>
          </w:tcPr>
          <w:p w14:paraId="4CBB53D7" w14:textId="77777777" w:rsidR="00D47102" w:rsidRPr="00DD10C2" w:rsidRDefault="00D47102" w:rsidP="008A3229">
            <w:pPr>
              <w:rPr>
                <w:rFonts w:ascii="Calibri" w:hAnsi="Calibri" w:cs="Calibri"/>
              </w:rPr>
            </w:pPr>
            <w:r w:rsidRPr="00DD10C2">
              <w:rPr>
                <w:rFonts w:ascii="Calibri" w:hAnsi="Calibri" w:cs="Calibri"/>
              </w:rPr>
              <w:lastRenderedPageBreak/>
              <w:t>Ubicación de objetos en una cuadrícula</w:t>
            </w:r>
          </w:p>
        </w:tc>
        <w:tc>
          <w:tcPr>
            <w:tcW w:w="5441" w:type="dxa"/>
          </w:tcPr>
          <w:p w14:paraId="498C4888" w14:textId="77777777" w:rsidR="00D47102" w:rsidRPr="008A02CC" w:rsidRDefault="00D47102" w:rsidP="008A3229">
            <w:pPr>
              <w:autoSpaceDE w:val="0"/>
              <w:autoSpaceDN w:val="0"/>
              <w:adjustRightInd w:val="0"/>
              <w:rPr>
                <w:rFonts w:ascii="Calibri" w:hAnsi="Calibri" w:cs="Calibri"/>
              </w:rPr>
            </w:pPr>
            <w:r w:rsidRPr="008A02CC">
              <w:rPr>
                <w:rFonts w:ascii="Calibri" w:hAnsi="Calibri" w:cs="Calibri"/>
              </w:rPr>
              <w:t>Utiliza el sistema de coordenadas cartesianas para ubicar puntos o trazar figuras en el primer cuadrante.</w:t>
            </w:r>
          </w:p>
        </w:tc>
        <w:tc>
          <w:tcPr>
            <w:tcW w:w="4703" w:type="dxa"/>
          </w:tcPr>
          <w:p w14:paraId="25C752B0" w14:textId="77777777" w:rsidR="00D47102" w:rsidRPr="00771C9E" w:rsidRDefault="00D47102" w:rsidP="008A3229">
            <w:pPr>
              <w:rPr>
                <w:rFonts w:ascii="Calibri" w:hAnsi="Calibri" w:cs="Calibri"/>
              </w:rPr>
            </w:pPr>
            <w:r w:rsidRPr="00AD0D30">
              <w:rPr>
                <w:rFonts w:ascii="Calibri" w:hAnsi="Calibri" w:cs="Calibri"/>
              </w:rPr>
              <w:t>Elabora e interpreta croquis para comunicar la ubicación de seres, objetos, trayectos o lugares.</w:t>
            </w:r>
          </w:p>
        </w:tc>
      </w:tr>
      <w:tr w:rsidR="00D47102" w:rsidRPr="00771C9E" w14:paraId="375F5802" w14:textId="77777777" w:rsidTr="008A3229">
        <w:trPr>
          <w:trHeight w:val="419"/>
        </w:trPr>
        <w:tc>
          <w:tcPr>
            <w:tcW w:w="3964" w:type="dxa"/>
          </w:tcPr>
          <w:p w14:paraId="47DE9281" w14:textId="77777777" w:rsidR="00D47102" w:rsidRPr="00DD10C2" w:rsidRDefault="00D47102" w:rsidP="008A3229">
            <w:pPr>
              <w:rPr>
                <w:rFonts w:ascii="Calibri" w:hAnsi="Calibri" w:cs="Calibri"/>
              </w:rPr>
            </w:pPr>
            <w:r w:rsidRPr="00DD10C2">
              <w:rPr>
                <w:rFonts w:ascii="Calibri" w:hAnsi="Calibri" w:cs="Calibri"/>
              </w:rPr>
              <w:t>Tanto por ciento</w:t>
            </w:r>
          </w:p>
        </w:tc>
        <w:tc>
          <w:tcPr>
            <w:tcW w:w="5441" w:type="dxa"/>
          </w:tcPr>
          <w:p w14:paraId="40A72705" w14:textId="77777777" w:rsidR="00D47102" w:rsidRPr="008A02CC" w:rsidRDefault="00D47102" w:rsidP="008A3229">
            <w:pPr>
              <w:rPr>
                <w:rFonts w:ascii="Calibri" w:hAnsi="Calibri" w:cs="Calibri"/>
              </w:rPr>
            </w:pPr>
            <w:r w:rsidRPr="008A02CC">
              <w:rPr>
                <w:rFonts w:ascii="Calibri" w:hAnsi="Calibri" w:cs="Calibri"/>
              </w:rPr>
              <w:t>Calcula porcentajes e identifica distintas formas de representación (fracción común, decimal, %).</w:t>
            </w:r>
          </w:p>
        </w:tc>
        <w:tc>
          <w:tcPr>
            <w:tcW w:w="4703" w:type="dxa"/>
          </w:tcPr>
          <w:p w14:paraId="6790C195" w14:textId="77777777" w:rsidR="00D47102" w:rsidRPr="00771C9E" w:rsidRDefault="00D47102" w:rsidP="008A3229">
            <w:pPr>
              <w:rPr>
                <w:rFonts w:ascii="Calibri" w:hAnsi="Calibri" w:cs="Calibri"/>
              </w:rPr>
            </w:pPr>
            <w:r w:rsidRPr="00771C08">
              <w:rPr>
                <w:rFonts w:ascii="Calibri" w:hAnsi="Calibri" w:cs="Calibri"/>
              </w:rPr>
              <w:t>Identifica que los porcentajes de 50%, 25%, 20%, 10% tienen relación con las fracciones 1/2, 1/4, 1/5, 1/10, a partir de resolver situaciones problemáticas que implican el cálculo de porcentajes.</w:t>
            </w:r>
          </w:p>
        </w:tc>
      </w:tr>
      <w:tr w:rsidR="00D47102" w:rsidRPr="00771C9E" w14:paraId="489CAD5F" w14:textId="77777777" w:rsidTr="008A3229">
        <w:trPr>
          <w:trHeight w:val="425"/>
        </w:trPr>
        <w:tc>
          <w:tcPr>
            <w:tcW w:w="3964" w:type="dxa"/>
          </w:tcPr>
          <w:p w14:paraId="5FC00743" w14:textId="77777777" w:rsidR="00D47102" w:rsidRPr="00DD10C2" w:rsidRDefault="00D47102" w:rsidP="008A3229">
            <w:pPr>
              <w:rPr>
                <w:rFonts w:ascii="Calibri" w:hAnsi="Calibri" w:cs="Calibri"/>
              </w:rPr>
            </w:pPr>
            <w:r w:rsidRPr="00DD10C2">
              <w:rPr>
                <w:rFonts w:ascii="Calibri" w:hAnsi="Calibri" w:cs="Calibri"/>
              </w:rPr>
              <w:t>La media y la moda</w:t>
            </w:r>
          </w:p>
        </w:tc>
        <w:tc>
          <w:tcPr>
            <w:tcW w:w="5441" w:type="dxa"/>
          </w:tcPr>
          <w:p w14:paraId="64E37A91" w14:textId="77777777" w:rsidR="00D47102" w:rsidRPr="008A02CC" w:rsidRDefault="00D47102" w:rsidP="008A3229">
            <w:pPr>
              <w:pStyle w:val="TableParagraph"/>
              <w:spacing w:before="47" w:line="247" w:lineRule="auto"/>
              <w:rPr>
                <w:rFonts w:ascii="Calibri" w:eastAsiaTheme="minorEastAsia" w:hAnsi="Calibri" w:cs="Calibri"/>
                <w:kern w:val="2"/>
                <w:sz w:val="24"/>
                <w:szCs w:val="24"/>
                <w:lang w:val="es-MX"/>
                <w14:ligatures w14:val="standardContextual"/>
              </w:rPr>
            </w:pPr>
            <w:r w:rsidRPr="008A02CC">
              <w:rPr>
                <w:rFonts w:ascii="Calibri" w:eastAsiaTheme="minorEastAsia" w:hAnsi="Calibri" w:cs="Calibri"/>
                <w:kern w:val="2"/>
                <w:sz w:val="24"/>
                <w:szCs w:val="24"/>
                <w:lang w:val="es-MX"/>
                <w14:ligatures w14:val="standardContextual"/>
              </w:rPr>
              <w:t>Resuelve problemas que involucran el uso de medidas de tendencia central (media, mediana y moda).</w:t>
            </w:r>
          </w:p>
        </w:tc>
        <w:tc>
          <w:tcPr>
            <w:tcW w:w="4703" w:type="dxa"/>
          </w:tcPr>
          <w:p w14:paraId="05E1F5BB" w14:textId="77777777" w:rsidR="00D47102" w:rsidRPr="00771C9E" w:rsidRDefault="00D47102" w:rsidP="008A3229">
            <w:pPr>
              <w:rPr>
                <w:rFonts w:ascii="Calibri" w:hAnsi="Calibri" w:cs="Calibri"/>
              </w:rPr>
            </w:pPr>
            <w:r w:rsidRPr="00771C08">
              <w:rPr>
                <w:rFonts w:ascii="Calibri" w:hAnsi="Calibri" w:cs="Calibri"/>
              </w:rPr>
              <w:t>Construye tablas y gráficas de barras, e interpreta información cuantitativa y cualitativa contenida en ellas; interpreta la moda para responder preguntas vinculadas a diferentes contextos.</w:t>
            </w:r>
          </w:p>
        </w:tc>
      </w:tr>
    </w:tbl>
    <w:p w14:paraId="3DB3F652" w14:textId="77777777" w:rsidR="00D47102" w:rsidRDefault="00D47102" w:rsidP="00D47102">
      <w:pPr>
        <w:rPr>
          <w:rFonts w:ascii="Arial" w:hAnsi="Arial" w:cs="Arial"/>
        </w:rPr>
      </w:pPr>
      <w:r w:rsidRPr="004B6040">
        <w:rPr>
          <w:rFonts w:ascii="Arial" w:hAnsi="Arial" w:cs="Arial"/>
        </w:rPr>
        <w:t xml:space="preserve">       </w:t>
      </w:r>
    </w:p>
    <w:p w14:paraId="3BFD7557" w14:textId="77777777" w:rsidR="00D47102" w:rsidRPr="004B6040" w:rsidRDefault="00D47102" w:rsidP="00D47102">
      <w:pPr>
        <w:rPr>
          <w:rFonts w:ascii="Arial" w:hAnsi="Arial" w:cs="Arial"/>
        </w:rPr>
      </w:pPr>
    </w:p>
    <w:p w14:paraId="58D00890" w14:textId="77777777" w:rsidR="00D47102" w:rsidRDefault="00D47102">
      <w:pPr>
        <w:rPr>
          <w:b/>
          <w:bCs/>
          <w:sz w:val="36"/>
          <w:szCs w:val="36"/>
        </w:rPr>
      </w:pPr>
    </w:p>
    <w:p w14:paraId="5D9C9707" w14:textId="77777777" w:rsidR="00D47102" w:rsidRDefault="00D47102">
      <w:pPr>
        <w:rPr>
          <w:b/>
          <w:bCs/>
          <w:sz w:val="36"/>
          <w:szCs w:val="36"/>
        </w:rPr>
      </w:pPr>
    </w:p>
    <w:p w14:paraId="7EF2F851" w14:textId="77777777" w:rsidR="00F06BB4" w:rsidRPr="00F06BB4" w:rsidRDefault="00F06BB4">
      <w:pPr>
        <w:rPr>
          <w:sz w:val="28"/>
          <w:szCs w:val="28"/>
        </w:rPr>
      </w:pPr>
    </w:p>
    <w:tbl>
      <w:tblPr>
        <w:tblStyle w:val="Tablaconcuadrcula"/>
        <w:tblW w:w="14108" w:type="dxa"/>
        <w:tblLook w:val="04A0" w:firstRow="1" w:lastRow="0" w:firstColumn="1" w:lastColumn="0" w:noHBand="0" w:noVBand="1"/>
      </w:tblPr>
      <w:tblGrid>
        <w:gridCol w:w="4702"/>
        <w:gridCol w:w="4703"/>
        <w:gridCol w:w="4703"/>
      </w:tblGrid>
      <w:tr w:rsidR="00F739B2" w14:paraId="03FACA47" w14:textId="77777777" w:rsidTr="00F739B2">
        <w:trPr>
          <w:trHeight w:val="325"/>
        </w:trPr>
        <w:tc>
          <w:tcPr>
            <w:tcW w:w="14108" w:type="dxa"/>
            <w:gridSpan w:val="3"/>
          </w:tcPr>
          <w:p w14:paraId="6BDFCE50" w14:textId="433DCC9E" w:rsidR="00F739B2" w:rsidRPr="00F739B2" w:rsidRDefault="00F739B2" w:rsidP="00F739B2">
            <w:pPr>
              <w:jc w:val="center"/>
              <w:rPr>
                <w:b/>
                <w:bCs/>
                <w:sz w:val="28"/>
                <w:szCs w:val="28"/>
              </w:rPr>
            </w:pPr>
            <w:r w:rsidRPr="00F06BB4">
              <w:rPr>
                <w:b/>
                <w:bCs/>
                <w:sz w:val="28"/>
                <w:szCs w:val="28"/>
              </w:rPr>
              <w:t>Ciencias Naturales</w:t>
            </w:r>
            <w:r>
              <w:rPr>
                <w:b/>
                <w:bCs/>
                <w:sz w:val="28"/>
                <w:szCs w:val="28"/>
              </w:rPr>
              <w:t xml:space="preserve"> 5</w:t>
            </w:r>
          </w:p>
        </w:tc>
      </w:tr>
      <w:tr w:rsidR="00770B2E" w14:paraId="4AEDCCAC" w14:textId="77777777" w:rsidTr="00F739B2">
        <w:trPr>
          <w:trHeight w:val="258"/>
        </w:trPr>
        <w:tc>
          <w:tcPr>
            <w:tcW w:w="4702" w:type="dxa"/>
          </w:tcPr>
          <w:p w14:paraId="6A3B359B" w14:textId="13B0CC3F" w:rsidR="00770B2E" w:rsidRPr="00F739B2" w:rsidRDefault="00770B2E" w:rsidP="00D47102">
            <w:pPr>
              <w:jc w:val="center"/>
              <w:rPr>
                <w:b/>
                <w:bCs/>
              </w:rPr>
            </w:pPr>
            <w:r w:rsidRPr="00F739B2">
              <w:rPr>
                <w:b/>
                <w:bCs/>
              </w:rPr>
              <w:t>Lección</w:t>
            </w:r>
          </w:p>
        </w:tc>
        <w:tc>
          <w:tcPr>
            <w:tcW w:w="4703" w:type="dxa"/>
          </w:tcPr>
          <w:p w14:paraId="7C847523" w14:textId="0291AC52" w:rsidR="00770B2E" w:rsidRPr="00F739B2" w:rsidRDefault="00770B2E" w:rsidP="00F739B2">
            <w:pPr>
              <w:jc w:val="center"/>
              <w:rPr>
                <w:b/>
                <w:bCs/>
              </w:rPr>
            </w:pPr>
            <w:r w:rsidRPr="00F739B2">
              <w:rPr>
                <w:b/>
                <w:bCs/>
              </w:rPr>
              <w:t>Aprendizaje esperado 201</w:t>
            </w:r>
            <w:r w:rsidR="00F739B2">
              <w:rPr>
                <w:b/>
                <w:bCs/>
              </w:rPr>
              <w:t>1</w:t>
            </w:r>
          </w:p>
        </w:tc>
        <w:tc>
          <w:tcPr>
            <w:tcW w:w="4703" w:type="dxa"/>
          </w:tcPr>
          <w:p w14:paraId="008ECD42" w14:textId="4B85688F" w:rsidR="00770B2E" w:rsidRPr="00F739B2" w:rsidRDefault="00770B2E" w:rsidP="00F739B2">
            <w:pPr>
              <w:jc w:val="center"/>
              <w:rPr>
                <w:b/>
                <w:bCs/>
              </w:rPr>
            </w:pPr>
            <w:r w:rsidRPr="00F739B2">
              <w:rPr>
                <w:b/>
                <w:bCs/>
              </w:rPr>
              <w:t>PDA 2023</w:t>
            </w:r>
          </w:p>
        </w:tc>
      </w:tr>
      <w:tr w:rsidR="00526580" w14:paraId="3640E2A6" w14:textId="77777777" w:rsidTr="00F06BB4">
        <w:trPr>
          <w:trHeight w:val="274"/>
        </w:trPr>
        <w:tc>
          <w:tcPr>
            <w:tcW w:w="4702" w:type="dxa"/>
          </w:tcPr>
          <w:p w14:paraId="1749F437" w14:textId="4E196FEC" w:rsidR="00526580" w:rsidRDefault="00526580" w:rsidP="00F06BB4">
            <w:r>
              <w:t>Una dieta correcta</w:t>
            </w:r>
          </w:p>
        </w:tc>
        <w:tc>
          <w:tcPr>
            <w:tcW w:w="4703" w:type="dxa"/>
          </w:tcPr>
          <w:p w14:paraId="0B2A9B01" w14:textId="2660806E" w:rsidR="00526580" w:rsidRDefault="00526580" w:rsidP="00F06BB4">
            <w:r>
              <w:t xml:space="preserve">Analiza sus necesidades nutrimentales en relación con las características de la dieta correcta y las costumbres alimentarias de su </w:t>
            </w:r>
            <w:r>
              <w:lastRenderedPageBreak/>
              <w:t>comunidad para propiciar la toma de decisiones que impliquen mejorar su alimentación.</w:t>
            </w:r>
          </w:p>
        </w:tc>
        <w:tc>
          <w:tcPr>
            <w:tcW w:w="4703" w:type="dxa"/>
            <w:vMerge w:val="restart"/>
          </w:tcPr>
          <w:p w14:paraId="7C89319A" w14:textId="2AE5DB59" w:rsidR="00526580" w:rsidRPr="00567E80" w:rsidRDefault="00526580" w:rsidP="00F06BB4">
            <w:pPr>
              <w:rPr>
                <w:lang w:val="es-ES"/>
              </w:rPr>
            </w:pPr>
            <w:r w:rsidRPr="00567E80">
              <w:rPr>
                <w:lang w:val="es-ES"/>
              </w:rPr>
              <w:lastRenderedPageBreak/>
              <w:t xml:space="preserve">Explica las características de la dieta correcta: variada, completa, equilibrada, inocua, suficiente, y las contrasta con sus hábitos de </w:t>
            </w:r>
            <w:r w:rsidRPr="00567E80">
              <w:rPr>
                <w:lang w:val="es-ES"/>
              </w:rPr>
              <w:lastRenderedPageBreak/>
              <w:t>alimentación</w:t>
            </w:r>
            <w:r>
              <w:rPr>
                <w:lang w:val="es-ES"/>
              </w:rPr>
              <w:t xml:space="preserve"> </w:t>
            </w:r>
            <w:r w:rsidRPr="00567E80">
              <w:rPr>
                <w:lang w:val="es-ES"/>
              </w:rPr>
              <w:t>para</w:t>
            </w:r>
            <w:r>
              <w:rPr>
                <w:lang w:val="es-ES"/>
              </w:rPr>
              <w:t xml:space="preserve"> </w:t>
            </w:r>
            <w:r w:rsidRPr="00567E80">
              <w:rPr>
                <w:lang w:val="es-ES"/>
              </w:rPr>
              <w:t>tomar</w:t>
            </w:r>
            <w:r>
              <w:rPr>
                <w:lang w:val="es-ES"/>
              </w:rPr>
              <w:t xml:space="preserve"> </w:t>
            </w:r>
            <w:r w:rsidRPr="00567E80">
              <w:rPr>
                <w:lang w:val="es-ES"/>
              </w:rPr>
              <w:t>decisiones en beneficio de su salud.</w:t>
            </w:r>
          </w:p>
        </w:tc>
      </w:tr>
      <w:tr w:rsidR="00526580" w14:paraId="540BA223" w14:textId="77777777" w:rsidTr="00F06BB4">
        <w:trPr>
          <w:trHeight w:val="274"/>
        </w:trPr>
        <w:tc>
          <w:tcPr>
            <w:tcW w:w="4702" w:type="dxa"/>
          </w:tcPr>
          <w:p w14:paraId="557F8C4E" w14:textId="39383C61" w:rsidR="00526580" w:rsidRDefault="00526580" w:rsidP="00F06BB4">
            <w:r>
              <w:lastRenderedPageBreak/>
              <w:t>Causas y consecuencias de una dieta incorrecta</w:t>
            </w:r>
          </w:p>
        </w:tc>
        <w:tc>
          <w:tcPr>
            <w:tcW w:w="4703" w:type="dxa"/>
          </w:tcPr>
          <w:p w14:paraId="19365EAF" w14:textId="47013919" w:rsidR="00526580" w:rsidRDefault="00526580" w:rsidP="00F06BB4">
            <w:r>
              <w:t>Describe causas y consecuencias del sobrepeso y de la obesidad, y su prevención mediante una dieta correcta, el consumo de agua simple potable y la actividad física.</w:t>
            </w:r>
          </w:p>
        </w:tc>
        <w:tc>
          <w:tcPr>
            <w:tcW w:w="4703" w:type="dxa"/>
            <w:vMerge/>
          </w:tcPr>
          <w:p w14:paraId="55DB2AF3" w14:textId="40C05BE9" w:rsidR="00526580" w:rsidRDefault="00526580" w:rsidP="00F06BB4"/>
        </w:tc>
      </w:tr>
      <w:tr w:rsidR="00526580" w14:paraId="532C111B" w14:textId="77777777" w:rsidTr="00F06BB4">
        <w:trPr>
          <w:trHeight w:val="274"/>
        </w:trPr>
        <w:tc>
          <w:tcPr>
            <w:tcW w:w="4702" w:type="dxa"/>
          </w:tcPr>
          <w:p w14:paraId="326D8332" w14:textId="313A8915" w:rsidR="00526580" w:rsidRDefault="00526580" w:rsidP="00F06BB4">
            <w:r>
              <w:t>Las adicciones y sus consecuencias</w:t>
            </w:r>
          </w:p>
        </w:tc>
        <w:tc>
          <w:tcPr>
            <w:tcW w:w="4703" w:type="dxa"/>
          </w:tcPr>
          <w:p w14:paraId="2E4EE5CA" w14:textId="44BB4F81" w:rsidR="00526580" w:rsidRDefault="00526580" w:rsidP="00F06BB4">
            <w:r>
              <w:t>Explica los daños en los sistemas respiratorio, nervioso y circulatorio, generados por el consumo de sustancias adictivas, como tabaco, inhalables y bebidas alcohólicas.</w:t>
            </w:r>
          </w:p>
        </w:tc>
        <w:tc>
          <w:tcPr>
            <w:tcW w:w="4703" w:type="dxa"/>
            <w:vMerge w:val="restart"/>
          </w:tcPr>
          <w:p w14:paraId="23D23AF2" w14:textId="1F0E2685" w:rsidR="00526580" w:rsidRPr="00567E80" w:rsidRDefault="00526580" w:rsidP="00F06BB4">
            <w:pPr>
              <w:rPr>
                <w:lang w:val="es-ES"/>
              </w:rPr>
            </w:pPr>
            <w:r w:rsidRPr="00567E80">
              <w:rPr>
                <w:lang w:val="es-ES"/>
              </w:rPr>
              <w:t>Practica diversas estrategias que permiten reaccionar a cambios o afrontar situaciones de riesgo relacionadas con accidentes, adicciones y formas de violencia, para favorecer el bienestar personal y colectivo.</w:t>
            </w:r>
          </w:p>
        </w:tc>
      </w:tr>
      <w:tr w:rsidR="00526580" w14:paraId="300DB1E5" w14:textId="77777777" w:rsidTr="00F06BB4">
        <w:trPr>
          <w:trHeight w:val="274"/>
        </w:trPr>
        <w:tc>
          <w:tcPr>
            <w:tcW w:w="4702" w:type="dxa"/>
          </w:tcPr>
          <w:p w14:paraId="2845DC6C" w14:textId="50BF4B5C" w:rsidR="00526580" w:rsidRDefault="00526580" w:rsidP="00567E80">
            <w:r>
              <w:t>Situaciones de riesgo</w:t>
            </w:r>
          </w:p>
        </w:tc>
        <w:tc>
          <w:tcPr>
            <w:tcW w:w="4703" w:type="dxa"/>
          </w:tcPr>
          <w:p w14:paraId="1B25E1D2" w14:textId="55C54F13" w:rsidR="00526580" w:rsidRPr="00567E80" w:rsidRDefault="00526580" w:rsidP="00567E80">
            <w:pPr>
              <w:rPr>
                <w:lang w:val="es-ES"/>
              </w:rPr>
            </w:pPr>
            <w:r w:rsidRPr="00567E80">
              <w:rPr>
                <w:lang w:val="es-ES"/>
              </w:rPr>
              <w:t>Argumenta la importancia de prevenir situaciones de riesgo asociadas a las adicciones: accidentes, violencia de género y abuso sexual.</w:t>
            </w:r>
          </w:p>
        </w:tc>
        <w:tc>
          <w:tcPr>
            <w:tcW w:w="4703" w:type="dxa"/>
            <w:vMerge/>
          </w:tcPr>
          <w:p w14:paraId="1754ECD0" w14:textId="336C90E9" w:rsidR="00526580" w:rsidRPr="00567E80" w:rsidRDefault="00526580" w:rsidP="00567E80"/>
        </w:tc>
      </w:tr>
      <w:tr w:rsidR="00567E80" w14:paraId="0A9300C7" w14:textId="77777777" w:rsidTr="00F06BB4">
        <w:trPr>
          <w:trHeight w:val="274"/>
        </w:trPr>
        <w:tc>
          <w:tcPr>
            <w:tcW w:w="4702" w:type="dxa"/>
          </w:tcPr>
          <w:p w14:paraId="10B17F69" w14:textId="29F73125" w:rsidR="00567E80" w:rsidRDefault="00567E80" w:rsidP="00567E80">
            <w:r>
              <w:t>El sistema glandular y los aparatos sexuales</w:t>
            </w:r>
          </w:p>
        </w:tc>
        <w:tc>
          <w:tcPr>
            <w:tcW w:w="4703" w:type="dxa"/>
          </w:tcPr>
          <w:p w14:paraId="04718BBB" w14:textId="589BA8D0" w:rsidR="00567E80" w:rsidRDefault="00567E80" w:rsidP="00567E80">
            <w:r>
              <w:t>Explica la periodicidad, la duración, los cambios en el cuerpo y el periodo fértil del ciclo menstrual, así como su relación con la concepción y la prevención de embarazos.</w:t>
            </w:r>
          </w:p>
        </w:tc>
        <w:tc>
          <w:tcPr>
            <w:tcW w:w="4703" w:type="dxa"/>
          </w:tcPr>
          <w:p w14:paraId="130A3B56" w14:textId="18809FC1" w:rsidR="00567E80" w:rsidRPr="00567E80" w:rsidRDefault="003651CE" w:rsidP="00567E80">
            <w:pPr>
              <w:rPr>
                <w:lang w:val="es-ES"/>
              </w:rPr>
            </w:pPr>
            <w:r w:rsidRPr="003651CE">
              <w:rPr>
                <w:lang w:val="es-ES"/>
              </w:rPr>
              <w:t>Describe a la infancia, adolescencia, madurez y vejez como parte del desarrollo humano, así como las características, necesidades, responsabilidades, formas de pensar y cuidados generales en cada una de ellas.</w:t>
            </w:r>
          </w:p>
        </w:tc>
      </w:tr>
      <w:tr w:rsidR="00567E80" w14:paraId="562F7E38" w14:textId="77777777" w:rsidTr="00F06BB4">
        <w:trPr>
          <w:trHeight w:val="274"/>
        </w:trPr>
        <w:tc>
          <w:tcPr>
            <w:tcW w:w="4702" w:type="dxa"/>
          </w:tcPr>
          <w:p w14:paraId="4CD4432B" w14:textId="00D8D735" w:rsidR="00567E80" w:rsidRDefault="00567E80" w:rsidP="00567E80">
            <w:r>
              <w:t>Reproducción humana</w:t>
            </w:r>
          </w:p>
        </w:tc>
        <w:tc>
          <w:tcPr>
            <w:tcW w:w="4703" w:type="dxa"/>
          </w:tcPr>
          <w:p w14:paraId="062195A7" w14:textId="5DCD1A76" w:rsidR="00567E80" w:rsidRDefault="00567E80" w:rsidP="00567E80">
            <w:r>
              <w:t>Describe el proceso general de reproducción en los seres humanos: fecundación, embarazo y parto, valorando los aspectos afectivos y las responsabilidades implicadas.</w:t>
            </w:r>
          </w:p>
        </w:tc>
        <w:tc>
          <w:tcPr>
            <w:tcW w:w="4703" w:type="dxa"/>
          </w:tcPr>
          <w:p w14:paraId="5176D0A7" w14:textId="4F9AC826" w:rsidR="00567E80" w:rsidRPr="003651CE" w:rsidRDefault="003651CE" w:rsidP="003651CE">
            <w:pPr>
              <w:rPr>
                <w:lang w:val="es-ES"/>
              </w:rPr>
            </w:pPr>
            <w:r w:rsidRPr="003651CE">
              <w:rPr>
                <w:lang w:val="es-ES"/>
              </w:rPr>
              <w:t>Comprende que el embarazo es resultado de una relación sexual, a partir de describir y representar</w:t>
            </w:r>
            <w:r>
              <w:rPr>
                <w:lang w:val="es-ES"/>
              </w:rPr>
              <w:t xml:space="preserve"> </w:t>
            </w:r>
            <w:r w:rsidRPr="003651CE">
              <w:rPr>
                <w:lang w:val="es-ES"/>
              </w:rPr>
              <w:t>con modelos el proceso general</w:t>
            </w:r>
            <w:r>
              <w:rPr>
                <w:lang w:val="es-ES"/>
              </w:rPr>
              <w:t xml:space="preserve"> </w:t>
            </w:r>
            <w:r w:rsidRPr="003651CE">
              <w:rPr>
                <w:lang w:val="es-ES"/>
              </w:rPr>
              <w:t>de la reproducción en los seres humanos:</w:t>
            </w:r>
            <w:r>
              <w:rPr>
                <w:lang w:val="es-ES"/>
              </w:rPr>
              <w:t xml:space="preserve"> </w:t>
            </w:r>
            <w:r w:rsidRPr="003651CE">
              <w:rPr>
                <w:lang w:val="es-ES"/>
              </w:rPr>
              <w:t xml:space="preserve">fecundación, embarazo y parto, que implica la toma de decisiones libres e informadas y su prevención y planificación es responsabilidad tanto de hombres como de mujeres, y que </w:t>
            </w:r>
            <w:r w:rsidRPr="003651CE">
              <w:rPr>
                <w:lang w:val="es-ES"/>
              </w:rPr>
              <w:lastRenderedPageBreak/>
              <w:t>forma parte de sus derechos</w:t>
            </w:r>
            <w:r w:rsidRPr="003651CE">
              <w:rPr>
                <w:lang w:val="es-ES"/>
              </w:rPr>
              <w:tab/>
              <w:t>sexuales</w:t>
            </w:r>
            <w:r>
              <w:rPr>
                <w:lang w:val="es-ES"/>
              </w:rPr>
              <w:t xml:space="preserve"> </w:t>
            </w:r>
            <w:r w:rsidRPr="003651CE">
              <w:rPr>
                <w:lang w:val="es-ES"/>
              </w:rPr>
              <w:t>y reproductivos.</w:t>
            </w:r>
          </w:p>
        </w:tc>
      </w:tr>
      <w:tr w:rsidR="00567E80" w14:paraId="4AC122FF" w14:textId="77777777" w:rsidTr="00F06BB4">
        <w:trPr>
          <w:trHeight w:val="274"/>
        </w:trPr>
        <w:tc>
          <w:tcPr>
            <w:tcW w:w="4702" w:type="dxa"/>
          </w:tcPr>
          <w:p w14:paraId="518D6B5B" w14:textId="272DBB78" w:rsidR="00567E80" w:rsidRDefault="00567E80" w:rsidP="00567E80">
            <w:r>
              <w:lastRenderedPageBreak/>
              <w:t>Proyecto: acciones para promover la salud</w:t>
            </w:r>
          </w:p>
        </w:tc>
        <w:tc>
          <w:tcPr>
            <w:tcW w:w="4703" w:type="dxa"/>
          </w:tcPr>
          <w:p w14:paraId="38A34814" w14:textId="0A01D74B" w:rsidR="00567E80" w:rsidRDefault="00526580" w:rsidP="00526580">
            <w:pPr>
              <w:ind w:left="170" w:hanging="170"/>
            </w:pPr>
            <w:r>
              <w:t xml:space="preserve">• </w:t>
            </w:r>
            <w:r w:rsidR="00567E80">
              <w:t>Aplica habilidades, actitudes y valores de la formación científica básica durante la planeación, el desarrollo, la comunicación y la evaluación de un proyecto de su interés, en el que integra contenidos del bloque.</w:t>
            </w:r>
          </w:p>
          <w:p w14:paraId="2DD5E815" w14:textId="22457742" w:rsidR="003651CE" w:rsidRDefault="00526580" w:rsidP="00526580">
            <w:pPr>
              <w:ind w:left="170" w:hanging="170"/>
            </w:pPr>
            <w:r>
              <w:t xml:space="preserve">• </w:t>
            </w:r>
            <w:r w:rsidR="00567E80">
              <w:t xml:space="preserve">Aplica sus conocimientos relacionados con la dieta correcta y la sexualidad, en el desarrollo de un proyecto de su interés. </w:t>
            </w:r>
          </w:p>
          <w:p w14:paraId="1C319748" w14:textId="4A1F1B69" w:rsidR="00567E80" w:rsidRDefault="00526580" w:rsidP="00526580">
            <w:pPr>
              <w:ind w:left="170" w:hanging="170"/>
            </w:pPr>
            <w:r>
              <w:t xml:space="preserve">• </w:t>
            </w:r>
            <w:r w:rsidR="00567E80">
              <w:t>Indaga, obtiene y selecciona información para argumentar las posibles soluciones a los problemas identificados.</w:t>
            </w:r>
          </w:p>
          <w:p w14:paraId="395C693C" w14:textId="036F4DCE" w:rsidR="00567E80" w:rsidRDefault="00526580" w:rsidP="00526580">
            <w:pPr>
              <w:ind w:left="170" w:hanging="170"/>
            </w:pPr>
            <w:r>
              <w:t xml:space="preserve">• </w:t>
            </w:r>
            <w:r w:rsidR="00567E80">
              <w:t>Utiliza diversos medios para comunicar los resultados de su trabajo de investigación a la comunidad escolar.</w:t>
            </w:r>
          </w:p>
        </w:tc>
        <w:tc>
          <w:tcPr>
            <w:tcW w:w="4703" w:type="dxa"/>
          </w:tcPr>
          <w:p w14:paraId="293E0135" w14:textId="77777777" w:rsidR="00567E80" w:rsidRDefault="00567E80" w:rsidP="00567E80"/>
        </w:tc>
      </w:tr>
      <w:tr w:rsidR="00567E80" w14:paraId="11A1A7EC" w14:textId="77777777" w:rsidTr="00F06BB4">
        <w:trPr>
          <w:trHeight w:val="274"/>
        </w:trPr>
        <w:tc>
          <w:tcPr>
            <w:tcW w:w="4702" w:type="dxa"/>
          </w:tcPr>
          <w:p w14:paraId="6B715D11" w14:textId="3334DBDF" w:rsidR="00567E80" w:rsidRDefault="00567E80" w:rsidP="00567E80">
            <w:r w:rsidRPr="00592034">
              <w:t>Biodiversidad</w:t>
            </w:r>
          </w:p>
        </w:tc>
        <w:tc>
          <w:tcPr>
            <w:tcW w:w="4703" w:type="dxa"/>
          </w:tcPr>
          <w:p w14:paraId="770C5779" w14:textId="217C8FD1" w:rsidR="00567E80" w:rsidRDefault="00567E80" w:rsidP="00567E80">
            <w:r>
              <w:t>Reconoce que la biodiversidad está conformada por la variedad de seres vivos y de ecosistemas.</w:t>
            </w:r>
          </w:p>
        </w:tc>
        <w:tc>
          <w:tcPr>
            <w:tcW w:w="4703" w:type="dxa"/>
          </w:tcPr>
          <w:p w14:paraId="2F84B85E" w14:textId="494B5596" w:rsidR="00567E80" w:rsidRDefault="00B03A96" w:rsidP="00567E80">
            <w:r w:rsidRPr="00B03A96">
              <w:t>Comprende que la biodiversidad es la cantidad y variedad de ecosistemas y de seres vivos (animales, plantas, hongos y bacterias); e identifica la cantidad total de especies identificadas</w:t>
            </w:r>
            <w:r>
              <w:t xml:space="preserve"> hasta el momento por la ciencia a nivel mundial.</w:t>
            </w:r>
          </w:p>
        </w:tc>
      </w:tr>
      <w:tr w:rsidR="00567E80" w14:paraId="32BBBB52" w14:textId="77777777" w:rsidTr="00F06BB4">
        <w:trPr>
          <w:trHeight w:val="274"/>
        </w:trPr>
        <w:tc>
          <w:tcPr>
            <w:tcW w:w="4702" w:type="dxa"/>
          </w:tcPr>
          <w:p w14:paraId="3E176452" w14:textId="5F43A302" w:rsidR="00567E80" w:rsidRDefault="00567E80" w:rsidP="00567E80">
            <w:r w:rsidRPr="00592034">
              <w:t>Ecosistemas</w:t>
            </w:r>
          </w:p>
        </w:tc>
        <w:tc>
          <w:tcPr>
            <w:tcW w:w="4703" w:type="dxa"/>
          </w:tcPr>
          <w:p w14:paraId="22708292" w14:textId="2DDDCAC1" w:rsidR="00567E80" w:rsidRDefault="00567E80" w:rsidP="00567E80">
            <w:r>
              <w:t>Compara las características básicas de los diversos ecosistemas del país para valorar nuestra riqueza natural.</w:t>
            </w:r>
          </w:p>
        </w:tc>
        <w:tc>
          <w:tcPr>
            <w:tcW w:w="4703" w:type="dxa"/>
          </w:tcPr>
          <w:p w14:paraId="514DDA47" w14:textId="20CB25AB" w:rsidR="00567E80" w:rsidRDefault="00161827" w:rsidP="00567E80">
            <w:r w:rsidRPr="00161827">
              <w:t>Indaga los factores que favorecen la presencia en México de una variedad de ecosistemas y seres vivos, que lo hacen megadiverso; valora la importancia natural y sociocultural de su conservación.</w:t>
            </w:r>
          </w:p>
        </w:tc>
      </w:tr>
      <w:tr w:rsidR="00567E80" w14:paraId="6F15F3B2" w14:textId="77777777" w:rsidTr="00F06BB4">
        <w:trPr>
          <w:trHeight w:val="274"/>
        </w:trPr>
        <w:tc>
          <w:tcPr>
            <w:tcW w:w="4702" w:type="dxa"/>
          </w:tcPr>
          <w:p w14:paraId="0E7C1D86" w14:textId="3597015C" w:rsidR="00567E80" w:rsidRDefault="00567E80" w:rsidP="00567E80">
            <w:r>
              <w:lastRenderedPageBreak/>
              <w:t>El ser humano y la naturaleza</w:t>
            </w:r>
          </w:p>
        </w:tc>
        <w:tc>
          <w:tcPr>
            <w:tcW w:w="4703" w:type="dxa"/>
          </w:tcPr>
          <w:p w14:paraId="4A854B63" w14:textId="267729BC" w:rsidR="00567E80" w:rsidRDefault="00567E80" w:rsidP="00567E80">
            <w:r>
              <w:t>Analiza el deterioro de los ecosistemas, a partir del aprovechamiento de recursos y de los avances técnicos en las diferentes etapas del desarrollo de la sociedad: recolectora-cazadora, agrícola e industrial.</w:t>
            </w:r>
          </w:p>
        </w:tc>
        <w:tc>
          <w:tcPr>
            <w:tcW w:w="4703" w:type="dxa"/>
          </w:tcPr>
          <w:p w14:paraId="76A9E728" w14:textId="03C7559B" w:rsidR="00567E80" w:rsidRDefault="00161827" w:rsidP="00567E80">
            <w:r w:rsidRPr="00161827">
              <w:t>Analiza y explica el impacto de las actividades humanas en la biodiversidad, en particular sobre la variedad y cantidad de seres vivos que habitan en la comunidad, y en la salud.</w:t>
            </w:r>
          </w:p>
        </w:tc>
      </w:tr>
      <w:tr w:rsidR="00567E80" w14:paraId="7B687781" w14:textId="77777777" w:rsidTr="00F06BB4">
        <w:trPr>
          <w:trHeight w:val="274"/>
        </w:trPr>
        <w:tc>
          <w:tcPr>
            <w:tcW w:w="4702" w:type="dxa"/>
          </w:tcPr>
          <w:p w14:paraId="37991326" w14:textId="1DB4C769" w:rsidR="00567E80" w:rsidRDefault="00567E80" w:rsidP="00567E80">
            <w:r>
              <w:t>Las prioridades ambientales</w:t>
            </w:r>
          </w:p>
        </w:tc>
        <w:tc>
          <w:tcPr>
            <w:tcW w:w="4703" w:type="dxa"/>
          </w:tcPr>
          <w:p w14:paraId="072BE457" w14:textId="60E8EA77" w:rsidR="00567E80" w:rsidRDefault="00526580" w:rsidP="00526580">
            <w:pPr>
              <w:ind w:left="189" w:hanging="189"/>
            </w:pPr>
            <w:r>
              <w:t xml:space="preserve">• </w:t>
            </w:r>
            <w:r w:rsidR="00567E80">
              <w:t>Propone y participa en algunas acciones para el cuidado de la diversidad biológica del lugar donde vive, a partir de reconocer algunas causas de su pérdida.</w:t>
            </w:r>
          </w:p>
          <w:p w14:paraId="06807AD1" w14:textId="27E46DC7" w:rsidR="00567E80" w:rsidRDefault="00526580" w:rsidP="00526580">
            <w:pPr>
              <w:ind w:left="189" w:hanging="189"/>
            </w:pPr>
            <w:r>
              <w:t xml:space="preserve">• </w:t>
            </w:r>
            <w:r w:rsidR="00567E80">
              <w:t>Propone y participa en acciones que contribuyan a prevenir la contaminación del agua en los ecosistemas.</w:t>
            </w:r>
          </w:p>
        </w:tc>
        <w:tc>
          <w:tcPr>
            <w:tcW w:w="4703" w:type="dxa"/>
          </w:tcPr>
          <w:p w14:paraId="09F44785" w14:textId="4C45BC40" w:rsidR="00567E80" w:rsidRDefault="00161827" w:rsidP="00567E80">
            <w:r>
              <w:t>Comprende la importancia que tiene la biodiversidad y el valor del cuidado de los seres vivos y las condiciones naturales que favorecen su existencia; propone y practica acciones, como el consumo responsable que favorecen su cuidado.</w:t>
            </w:r>
          </w:p>
        </w:tc>
      </w:tr>
      <w:tr w:rsidR="00567E80" w14:paraId="585C7156" w14:textId="77777777" w:rsidTr="00F06BB4">
        <w:trPr>
          <w:trHeight w:val="274"/>
        </w:trPr>
        <w:tc>
          <w:tcPr>
            <w:tcW w:w="4702" w:type="dxa"/>
          </w:tcPr>
          <w:p w14:paraId="0D5C64F6" w14:textId="5F8998BC" w:rsidR="00567E80" w:rsidRDefault="00567E80" w:rsidP="00567E80">
            <w:r>
              <w:t>Especies endémicas</w:t>
            </w:r>
          </w:p>
        </w:tc>
        <w:tc>
          <w:tcPr>
            <w:tcW w:w="4703" w:type="dxa"/>
          </w:tcPr>
          <w:p w14:paraId="2C99DAA7" w14:textId="377F1875" w:rsidR="00567E80" w:rsidRDefault="00567E80" w:rsidP="00567E80">
            <w:r>
              <w:t>Identifica algunas especies endémicas del país y las consecuencias de su pérdida.</w:t>
            </w:r>
          </w:p>
        </w:tc>
        <w:tc>
          <w:tcPr>
            <w:tcW w:w="4703" w:type="dxa"/>
          </w:tcPr>
          <w:p w14:paraId="256615BB" w14:textId="6938C723" w:rsidR="00567E80" w:rsidRDefault="00161827" w:rsidP="00567E80">
            <w:r w:rsidRPr="00161827">
              <w:t>Analiza situaciones relacionadas con la pérdida de biodiversidad a nivel local y nacional, reconoce las causas y las consecuencias para la salud y la dinámica de los ecosistemas; identifica y explica prácticas  locales  y  estrategias</w:t>
            </w:r>
            <w:r>
              <w:t xml:space="preserve"> estatales o nacionales para el cuidado de la biodiversidad.</w:t>
            </w:r>
          </w:p>
        </w:tc>
      </w:tr>
      <w:tr w:rsidR="00567E80" w14:paraId="5E4788DB" w14:textId="77777777" w:rsidTr="00F06BB4">
        <w:trPr>
          <w:trHeight w:val="274"/>
        </w:trPr>
        <w:tc>
          <w:tcPr>
            <w:tcW w:w="4702" w:type="dxa"/>
          </w:tcPr>
          <w:p w14:paraId="31FEAC34" w14:textId="6319F7B9" w:rsidR="00567E80" w:rsidRDefault="00567E80" w:rsidP="00567E80">
            <w:r>
              <w:t>El agua como disolvente</w:t>
            </w:r>
          </w:p>
        </w:tc>
        <w:tc>
          <w:tcPr>
            <w:tcW w:w="4703" w:type="dxa"/>
          </w:tcPr>
          <w:p w14:paraId="19EB411C" w14:textId="55E3C289" w:rsidR="00567E80" w:rsidRDefault="00526580" w:rsidP="00526580">
            <w:pPr>
              <w:ind w:left="189" w:hanging="189"/>
            </w:pPr>
            <w:r>
              <w:t xml:space="preserve">• </w:t>
            </w:r>
            <w:r w:rsidR="00567E80">
              <w:t>Identifica el agua como disolvente de muchas sustancias a partir de su aprovechamiento en diversas situaciones cotidianas.</w:t>
            </w:r>
          </w:p>
          <w:p w14:paraId="1221277A" w14:textId="3E65D511" w:rsidR="00567E80" w:rsidRDefault="00526580" w:rsidP="00526580">
            <w:pPr>
              <w:ind w:left="189" w:hanging="189"/>
            </w:pPr>
            <w:r>
              <w:t xml:space="preserve">• </w:t>
            </w:r>
            <w:r w:rsidR="00567E80">
              <w:t>Relaciona la solubilidad de las sustancias con algunos procesos de contaminación del agua, a fin de identificar acciones para evitarla.</w:t>
            </w:r>
          </w:p>
        </w:tc>
        <w:tc>
          <w:tcPr>
            <w:tcW w:w="4703" w:type="dxa"/>
          </w:tcPr>
          <w:p w14:paraId="1CF42BF8" w14:textId="77777777" w:rsidR="00567E80" w:rsidRDefault="00567E80" w:rsidP="00567E80"/>
        </w:tc>
      </w:tr>
      <w:tr w:rsidR="00526580" w14:paraId="6CEA1223" w14:textId="77777777" w:rsidTr="00F06BB4">
        <w:trPr>
          <w:trHeight w:val="274"/>
        </w:trPr>
        <w:tc>
          <w:tcPr>
            <w:tcW w:w="4702" w:type="dxa"/>
          </w:tcPr>
          <w:p w14:paraId="261C9848" w14:textId="7D90021F" w:rsidR="00526580" w:rsidRDefault="00526580" w:rsidP="00567E80">
            <w:r w:rsidRPr="007F383A">
              <w:lastRenderedPageBreak/>
              <w:t>Masa y volumen</w:t>
            </w:r>
          </w:p>
        </w:tc>
        <w:tc>
          <w:tcPr>
            <w:tcW w:w="4703" w:type="dxa"/>
          </w:tcPr>
          <w:p w14:paraId="320AC6B8" w14:textId="33A3A960" w:rsidR="00526580" w:rsidRDefault="00526580" w:rsidP="00567E80">
            <w:r>
              <w:t>Identifica a la masa y al volumen como propiedades medibles.</w:t>
            </w:r>
          </w:p>
        </w:tc>
        <w:tc>
          <w:tcPr>
            <w:tcW w:w="4703" w:type="dxa"/>
            <w:vMerge w:val="restart"/>
          </w:tcPr>
          <w:p w14:paraId="62763C09" w14:textId="175AF611" w:rsidR="00526580" w:rsidRDefault="00526580" w:rsidP="00567E80">
            <w:r w:rsidRPr="00896413">
              <w:t>Resuelve</w:t>
            </w:r>
            <w:r>
              <w:t xml:space="preserve"> </w:t>
            </w:r>
            <w:r w:rsidRPr="00896413">
              <w:t>situaciones problemáticas vinculadas a diferentes contextos que requieren calcular longitudes, masas o capacidades utilizando unidades convencionales, además del kilómetro y la tonelada.</w:t>
            </w:r>
          </w:p>
        </w:tc>
      </w:tr>
      <w:tr w:rsidR="00526580" w14:paraId="090A288B" w14:textId="77777777" w:rsidTr="00F06BB4">
        <w:trPr>
          <w:trHeight w:val="274"/>
        </w:trPr>
        <w:tc>
          <w:tcPr>
            <w:tcW w:w="4702" w:type="dxa"/>
          </w:tcPr>
          <w:p w14:paraId="561A6827" w14:textId="18F68577" w:rsidR="00526580" w:rsidRDefault="00526580" w:rsidP="00567E80">
            <w:r>
              <w:t>Masa y volumen de distintos objetos</w:t>
            </w:r>
          </w:p>
        </w:tc>
        <w:tc>
          <w:tcPr>
            <w:tcW w:w="4703" w:type="dxa"/>
          </w:tcPr>
          <w:p w14:paraId="4E1A7E0D" w14:textId="6AE3A562" w:rsidR="00526580" w:rsidRDefault="00526580" w:rsidP="00567E80">
            <w:r>
              <w:t>Identifica la relación entre la masa y el volumen de objetos de diferentes materiales.</w:t>
            </w:r>
          </w:p>
        </w:tc>
        <w:tc>
          <w:tcPr>
            <w:tcW w:w="4703" w:type="dxa"/>
            <w:vMerge/>
          </w:tcPr>
          <w:p w14:paraId="6962A96A" w14:textId="64868141" w:rsidR="00526580" w:rsidRDefault="00526580" w:rsidP="00567E80"/>
        </w:tc>
      </w:tr>
      <w:tr w:rsidR="00567E80" w14:paraId="4B703953" w14:textId="77777777" w:rsidTr="00F06BB4">
        <w:trPr>
          <w:trHeight w:val="274"/>
        </w:trPr>
        <w:tc>
          <w:tcPr>
            <w:tcW w:w="4702" w:type="dxa"/>
          </w:tcPr>
          <w:p w14:paraId="40F51AC8" w14:textId="011962C5" w:rsidR="00567E80" w:rsidRDefault="00567E80" w:rsidP="00567E80">
            <w:r w:rsidRPr="007F383A">
              <w:t>Mezclas</w:t>
            </w:r>
          </w:p>
        </w:tc>
        <w:tc>
          <w:tcPr>
            <w:tcW w:w="4703" w:type="dxa"/>
          </w:tcPr>
          <w:p w14:paraId="1611476C" w14:textId="5A6BC761" w:rsidR="00567E80" w:rsidRDefault="00567E80" w:rsidP="00567E80">
            <w:r>
              <w:t>Distingue que al mezclar materiales cambian sus propiedades, como olor, sabor, color y textura, mientras que la masa permanece constante.</w:t>
            </w:r>
          </w:p>
        </w:tc>
        <w:tc>
          <w:tcPr>
            <w:tcW w:w="4703" w:type="dxa"/>
          </w:tcPr>
          <w:p w14:paraId="2FEDA8C4" w14:textId="77777777" w:rsidR="00567E80" w:rsidRDefault="00567E80" w:rsidP="00567E80"/>
        </w:tc>
      </w:tr>
      <w:tr w:rsidR="00567E80" w14:paraId="4369553B" w14:textId="77777777" w:rsidTr="00F06BB4">
        <w:trPr>
          <w:trHeight w:val="274"/>
        </w:trPr>
        <w:tc>
          <w:tcPr>
            <w:tcW w:w="4702" w:type="dxa"/>
          </w:tcPr>
          <w:p w14:paraId="654E2EAB" w14:textId="5DEF4BD4" w:rsidR="00567E80" w:rsidRDefault="00567E80" w:rsidP="00567E80">
            <w:r>
              <w:t>Formas de separar las mezclas</w:t>
            </w:r>
          </w:p>
        </w:tc>
        <w:tc>
          <w:tcPr>
            <w:tcW w:w="4703" w:type="dxa"/>
          </w:tcPr>
          <w:p w14:paraId="036154D4" w14:textId="1F0F832B" w:rsidR="00567E80" w:rsidRDefault="00567E80" w:rsidP="00567E80">
            <w:r>
              <w:t>Identifica mezclas de su entorno y formas de separarlas: tamizado, decantación o filtración.</w:t>
            </w:r>
          </w:p>
        </w:tc>
        <w:tc>
          <w:tcPr>
            <w:tcW w:w="4703" w:type="dxa"/>
          </w:tcPr>
          <w:p w14:paraId="48000269" w14:textId="77777777" w:rsidR="00567E80" w:rsidRDefault="00567E80" w:rsidP="00567E80"/>
        </w:tc>
      </w:tr>
      <w:tr w:rsidR="00567E80" w14:paraId="418BC9B2" w14:textId="77777777" w:rsidTr="00F06BB4">
        <w:trPr>
          <w:trHeight w:val="274"/>
        </w:trPr>
        <w:tc>
          <w:tcPr>
            <w:tcW w:w="4702" w:type="dxa"/>
          </w:tcPr>
          <w:p w14:paraId="75F7E342" w14:textId="4B0675D7" w:rsidR="00567E80" w:rsidRDefault="00567E80" w:rsidP="00567E80">
            <w:r>
              <w:t>La fuerza de gravedad</w:t>
            </w:r>
          </w:p>
        </w:tc>
        <w:tc>
          <w:tcPr>
            <w:tcW w:w="4703" w:type="dxa"/>
          </w:tcPr>
          <w:p w14:paraId="4D0A541E" w14:textId="50CDACD0" w:rsidR="00567E80" w:rsidRDefault="00526580" w:rsidP="00526580">
            <w:pPr>
              <w:ind w:left="175" w:hanging="175"/>
            </w:pPr>
            <w:r>
              <w:t xml:space="preserve">• </w:t>
            </w:r>
            <w:r w:rsidR="00567E80">
              <w:t xml:space="preserve">Reconoce la caída de los objetos como evidencia de la acción de la fuerza de gravedad. </w:t>
            </w:r>
          </w:p>
          <w:p w14:paraId="41D65CC1" w14:textId="21C5CD48" w:rsidR="00567E80" w:rsidRDefault="00526580" w:rsidP="00526580">
            <w:pPr>
              <w:ind w:left="175" w:hanging="175"/>
            </w:pPr>
            <w:r>
              <w:t xml:space="preserve">• </w:t>
            </w:r>
            <w:r w:rsidR="00567E80">
              <w:t>Deduce que el peso de un objeto produce efectos sobre otros, debido a la fuerza de atracción que ejerce la Tierra.</w:t>
            </w:r>
          </w:p>
        </w:tc>
        <w:tc>
          <w:tcPr>
            <w:tcW w:w="4703" w:type="dxa"/>
          </w:tcPr>
          <w:p w14:paraId="57B122AA" w14:textId="77777777" w:rsidR="00567E80" w:rsidRDefault="00567E80" w:rsidP="00567E80"/>
        </w:tc>
      </w:tr>
      <w:tr w:rsidR="00567E80" w14:paraId="19BA4053" w14:textId="77777777" w:rsidTr="00F06BB4">
        <w:trPr>
          <w:trHeight w:val="274"/>
        </w:trPr>
        <w:tc>
          <w:tcPr>
            <w:tcW w:w="4702" w:type="dxa"/>
          </w:tcPr>
          <w:p w14:paraId="043470B2" w14:textId="6D6F50B2" w:rsidR="00567E80" w:rsidRDefault="00567E80" w:rsidP="00567E80">
            <w:r>
              <w:t>Proyecto: funcionamiento</w:t>
            </w:r>
          </w:p>
          <w:p w14:paraId="6371130E" w14:textId="6AD411DC" w:rsidR="00567E80" w:rsidRDefault="00567E80" w:rsidP="00567E80">
            <w:r>
              <w:t>de dispositivos</w:t>
            </w:r>
          </w:p>
        </w:tc>
        <w:tc>
          <w:tcPr>
            <w:tcW w:w="4703" w:type="dxa"/>
          </w:tcPr>
          <w:p w14:paraId="192C3EAB" w14:textId="4BDA5F46" w:rsidR="00567E80" w:rsidRDefault="00526580" w:rsidP="00526580">
            <w:pPr>
              <w:ind w:left="175" w:hanging="175"/>
            </w:pPr>
            <w:r>
              <w:t xml:space="preserve">• </w:t>
            </w:r>
            <w:r w:rsidR="00567E80">
              <w:t>Aplica habilidades, actitudes y valores de la formación científica básica durante la planeación, el desarrollo, la comunicación y la evaluación de un proyecto de su interés en el que integra contenidos del bloque.</w:t>
            </w:r>
          </w:p>
          <w:p w14:paraId="68168E8C" w14:textId="0F6CCDC1" w:rsidR="00567E80" w:rsidRDefault="00526580" w:rsidP="00526580">
            <w:pPr>
              <w:ind w:left="175" w:hanging="175"/>
            </w:pPr>
            <w:r>
              <w:t xml:space="preserve">• </w:t>
            </w:r>
            <w:r w:rsidR="00567E80">
              <w:t>Aplica sus conocimientos para explicar el funcionamiento y construcción de dispositivos.</w:t>
            </w:r>
          </w:p>
          <w:p w14:paraId="2B57CA63" w14:textId="085D5925" w:rsidR="00567E80" w:rsidRDefault="00526580" w:rsidP="00526580">
            <w:pPr>
              <w:ind w:left="175" w:hanging="175"/>
            </w:pPr>
            <w:r>
              <w:t xml:space="preserve">• </w:t>
            </w:r>
            <w:r w:rsidR="00567E80">
              <w:t xml:space="preserve">Explica el funcionamiento de un filtro o dinamómetro, con base en las </w:t>
            </w:r>
            <w:r w:rsidR="00567E80">
              <w:lastRenderedPageBreak/>
              <w:t>características de los materiales que se utilizan en su construcción.</w:t>
            </w:r>
          </w:p>
          <w:p w14:paraId="03F4E970" w14:textId="09BF47A4" w:rsidR="00567E80" w:rsidRDefault="00526580" w:rsidP="00526580">
            <w:pPr>
              <w:ind w:left="175" w:hanging="175"/>
            </w:pPr>
            <w:r>
              <w:t xml:space="preserve">• </w:t>
            </w:r>
            <w:r w:rsidR="00567E80">
              <w:t>Diseña, construye y evalúa un dispositivo con base en criterios predeterminados.</w:t>
            </w:r>
          </w:p>
        </w:tc>
        <w:tc>
          <w:tcPr>
            <w:tcW w:w="4703" w:type="dxa"/>
          </w:tcPr>
          <w:p w14:paraId="65AC2FFF" w14:textId="77777777" w:rsidR="00567E80" w:rsidRDefault="00567E80" w:rsidP="00567E80"/>
        </w:tc>
      </w:tr>
      <w:tr w:rsidR="00567E80" w14:paraId="10BACBD0" w14:textId="77777777" w:rsidTr="00F06BB4">
        <w:trPr>
          <w:trHeight w:val="274"/>
        </w:trPr>
        <w:tc>
          <w:tcPr>
            <w:tcW w:w="4702" w:type="dxa"/>
          </w:tcPr>
          <w:p w14:paraId="19B5405E" w14:textId="314F41E7" w:rsidR="00567E80" w:rsidRDefault="00567E80" w:rsidP="00567E80">
            <w:r w:rsidRPr="009351BF">
              <w:t>El sonido</w:t>
            </w:r>
          </w:p>
        </w:tc>
        <w:tc>
          <w:tcPr>
            <w:tcW w:w="4703" w:type="dxa"/>
          </w:tcPr>
          <w:p w14:paraId="597303EE" w14:textId="02AE218E" w:rsidR="00567E80" w:rsidRDefault="00567E80" w:rsidP="00567E80">
            <w:r>
              <w:t>Relaciona la vibración de los materiales con la propagación del sonido.</w:t>
            </w:r>
          </w:p>
        </w:tc>
        <w:tc>
          <w:tcPr>
            <w:tcW w:w="4703" w:type="dxa"/>
          </w:tcPr>
          <w:p w14:paraId="2C6A9AA1" w14:textId="77777777" w:rsidR="00567E80" w:rsidRDefault="00567E80" w:rsidP="00567E80"/>
        </w:tc>
      </w:tr>
      <w:tr w:rsidR="00567E80" w14:paraId="4C38F413" w14:textId="77777777" w:rsidTr="00F06BB4">
        <w:trPr>
          <w:trHeight w:val="274"/>
        </w:trPr>
        <w:tc>
          <w:tcPr>
            <w:tcW w:w="4702" w:type="dxa"/>
          </w:tcPr>
          <w:p w14:paraId="55D7ED48" w14:textId="12C63D3D" w:rsidR="00567E80" w:rsidRDefault="00567E80" w:rsidP="00567E80">
            <w:r>
              <w:t>Funcionamiento y cuidados del oído</w:t>
            </w:r>
          </w:p>
        </w:tc>
        <w:tc>
          <w:tcPr>
            <w:tcW w:w="4703" w:type="dxa"/>
          </w:tcPr>
          <w:p w14:paraId="57B6C11D" w14:textId="2550C6CF" w:rsidR="00567E80" w:rsidRDefault="00567E80" w:rsidP="00567E80">
            <w:r>
              <w:t>Describe la propagación del sonido en el oído y la importancia de evitar los sonidos intensos.</w:t>
            </w:r>
          </w:p>
        </w:tc>
        <w:tc>
          <w:tcPr>
            <w:tcW w:w="4703" w:type="dxa"/>
          </w:tcPr>
          <w:p w14:paraId="191B6D33" w14:textId="77777777" w:rsidR="00567E80" w:rsidRDefault="00567E80" w:rsidP="00567E80"/>
        </w:tc>
      </w:tr>
      <w:tr w:rsidR="00567E80" w14:paraId="5BFDF355" w14:textId="77777777" w:rsidTr="00F06BB4">
        <w:trPr>
          <w:trHeight w:val="274"/>
        </w:trPr>
        <w:tc>
          <w:tcPr>
            <w:tcW w:w="4702" w:type="dxa"/>
          </w:tcPr>
          <w:p w14:paraId="0C2AF5A6" w14:textId="00F645D4" w:rsidR="00567E80" w:rsidRDefault="00567E80" w:rsidP="00567E80">
            <w:r>
              <w:t>La energía eléctrica y el circuito eléctrico</w:t>
            </w:r>
          </w:p>
        </w:tc>
        <w:tc>
          <w:tcPr>
            <w:tcW w:w="4703" w:type="dxa"/>
          </w:tcPr>
          <w:p w14:paraId="671E8618" w14:textId="504477C3" w:rsidR="00567E80" w:rsidRDefault="00567E80" w:rsidP="00567E80">
            <w:r>
              <w:t>Explica el funcionamiento de un circuito eléctrico a partir de sus componentes, como conductores o aislantes de la energía eléctrica.</w:t>
            </w:r>
          </w:p>
        </w:tc>
        <w:tc>
          <w:tcPr>
            <w:tcW w:w="4703" w:type="dxa"/>
          </w:tcPr>
          <w:p w14:paraId="190B27AE" w14:textId="77777777" w:rsidR="00567E80" w:rsidRDefault="00567E80" w:rsidP="00567E80"/>
        </w:tc>
      </w:tr>
      <w:tr w:rsidR="00567E80" w14:paraId="3EB32D27" w14:textId="77777777" w:rsidTr="00F06BB4">
        <w:trPr>
          <w:trHeight w:val="274"/>
        </w:trPr>
        <w:tc>
          <w:tcPr>
            <w:tcW w:w="4702" w:type="dxa"/>
          </w:tcPr>
          <w:p w14:paraId="06B6F182" w14:textId="7B86B172" w:rsidR="00567E80" w:rsidRDefault="00567E80" w:rsidP="00567E80">
            <w:r>
              <w:t>Conductores, aislantes y la generación de la electricidad</w:t>
            </w:r>
          </w:p>
        </w:tc>
        <w:tc>
          <w:tcPr>
            <w:tcW w:w="4703" w:type="dxa"/>
          </w:tcPr>
          <w:p w14:paraId="335BB4E3" w14:textId="529B6893" w:rsidR="00567E80" w:rsidRDefault="00567E80" w:rsidP="00567E80">
            <w:r>
              <w:t>Identifica las transformaciones de la electricidad en la vida cotidiana.</w:t>
            </w:r>
          </w:p>
        </w:tc>
        <w:tc>
          <w:tcPr>
            <w:tcW w:w="4703" w:type="dxa"/>
          </w:tcPr>
          <w:p w14:paraId="603725D4" w14:textId="77777777" w:rsidR="00567E80" w:rsidRDefault="00567E80" w:rsidP="00567E80"/>
        </w:tc>
      </w:tr>
      <w:tr w:rsidR="00526580" w14:paraId="65F90C2C" w14:textId="77777777" w:rsidTr="00F06BB4">
        <w:trPr>
          <w:trHeight w:val="274"/>
        </w:trPr>
        <w:tc>
          <w:tcPr>
            <w:tcW w:w="4702" w:type="dxa"/>
          </w:tcPr>
          <w:p w14:paraId="6C6E4EC4" w14:textId="396D5CF7" w:rsidR="00526580" w:rsidRDefault="00526580" w:rsidP="00567E80">
            <w:r>
              <w:t>Tipos de energía y su aprovechamiento</w:t>
            </w:r>
          </w:p>
        </w:tc>
        <w:tc>
          <w:tcPr>
            <w:tcW w:w="4703" w:type="dxa"/>
          </w:tcPr>
          <w:p w14:paraId="5ED0A72B" w14:textId="356FD01A" w:rsidR="00526580" w:rsidRDefault="00526580" w:rsidP="00567E80">
            <w:r>
              <w:t>Identifica las transformaciones de la energía en la vida cotidiana.</w:t>
            </w:r>
          </w:p>
        </w:tc>
        <w:tc>
          <w:tcPr>
            <w:tcW w:w="4703" w:type="dxa"/>
            <w:vMerge w:val="restart"/>
          </w:tcPr>
          <w:p w14:paraId="05AA011B" w14:textId="50035DB8" w:rsidR="00526580" w:rsidRPr="00793152" w:rsidRDefault="00526580" w:rsidP="00567E80">
            <w:pPr>
              <w:rPr>
                <w:lang w:val="es-ES"/>
              </w:rPr>
            </w:pPr>
            <w:r w:rsidRPr="00793152">
              <w:rPr>
                <w:lang w:val="es-ES"/>
              </w:rPr>
              <w:t>Describe, experimenta y representa diferentes tipos de transferencia de energía térmica: conducción y convección; identifica su aplicación en las actividades humanas.</w:t>
            </w:r>
          </w:p>
        </w:tc>
      </w:tr>
      <w:tr w:rsidR="00526580" w14:paraId="367E90CA" w14:textId="77777777" w:rsidTr="00F06BB4">
        <w:trPr>
          <w:trHeight w:val="274"/>
        </w:trPr>
        <w:tc>
          <w:tcPr>
            <w:tcW w:w="4702" w:type="dxa"/>
          </w:tcPr>
          <w:p w14:paraId="27F4B120" w14:textId="3EF7F413" w:rsidR="00526580" w:rsidRDefault="00526580" w:rsidP="00567E80">
            <w:r>
              <w:t>Transferencia del calor</w:t>
            </w:r>
          </w:p>
        </w:tc>
        <w:tc>
          <w:tcPr>
            <w:tcW w:w="4703" w:type="dxa"/>
          </w:tcPr>
          <w:p w14:paraId="713BD4B7" w14:textId="439D7008" w:rsidR="00526580" w:rsidRDefault="00526580" w:rsidP="00567E80">
            <w:r>
              <w:t>Describe procesos de transferencia del calor —conducción y convección— en algunos materiales y su importancia en la naturaleza.</w:t>
            </w:r>
          </w:p>
        </w:tc>
        <w:tc>
          <w:tcPr>
            <w:tcW w:w="4703" w:type="dxa"/>
            <w:vMerge/>
          </w:tcPr>
          <w:p w14:paraId="1F5C643F" w14:textId="2CB2B0AB" w:rsidR="00526580" w:rsidRDefault="00526580" w:rsidP="00567E80"/>
        </w:tc>
      </w:tr>
      <w:tr w:rsidR="00567E80" w14:paraId="71315EDB" w14:textId="77777777" w:rsidTr="00F06BB4">
        <w:trPr>
          <w:trHeight w:val="274"/>
        </w:trPr>
        <w:tc>
          <w:tcPr>
            <w:tcW w:w="4702" w:type="dxa"/>
          </w:tcPr>
          <w:p w14:paraId="62F43FEA" w14:textId="3C01F911" w:rsidR="00567E80" w:rsidRDefault="00567E80" w:rsidP="00567E80">
            <w:r>
              <w:t>Movimiento y rapidez</w:t>
            </w:r>
          </w:p>
        </w:tc>
        <w:tc>
          <w:tcPr>
            <w:tcW w:w="4703" w:type="dxa"/>
          </w:tcPr>
          <w:p w14:paraId="4F44E2AD" w14:textId="134B41D0" w:rsidR="00567E80" w:rsidRDefault="00567E80" w:rsidP="00567E80">
            <w:r>
              <w:t>Describe el movimiento de algunos objetos considerando su trayectoria, dirección y rapidez.</w:t>
            </w:r>
          </w:p>
        </w:tc>
        <w:tc>
          <w:tcPr>
            <w:tcW w:w="4703" w:type="dxa"/>
          </w:tcPr>
          <w:p w14:paraId="20B8EB8E" w14:textId="77777777" w:rsidR="00567E80" w:rsidRDefault="00567E80" w:rsidP="00567E80"/>
        </w:tc>
      </w:tr>
      <w:tr w:rsidR="00567E80" w14:paraId="4A7F419C" w14:textId="77777777" w:rsidTr="00F06BB4">
        <w:trPr>
          <w:trHeight w:val="274"/>
        </w:trPr>
        <w:tc>
          <w:tcPr>
            <w:tcW w:w="4702" w:type="dxa"/>
          </w:tcPr>
          <w:p w14:paraId="339DF129" w14:textId="0447D5C9" w:rsidR="00567E80" w:rsidRDefault="00567E80" w:rsidP="00567E80">
            <w:r>
              <w:t>Proyecto: construcción de dispositivos</w:t>
            </w:r>
          </w:p>
        </w:tc>
        <w:tc>
          <w:tcPr>
            <w:tcW w:w="4703" w:type="dxa"/>
          </w:tcPr>
          <w:p w14:paraId="68390D05" w14:textId="57C622BF" w:rsidR="00567E80" w:rsidRDefault="00526580" w:rsidP="00526580">
            <w:pPr>
              <w:ind w:left="175" w:hanging="175"/>
            </w:pPr>
            <w:r>
              <w:t xml:space="preserve">• </w:t>
            </w:r>
            <w:r w:rsidR="00567E80">
              <w:t>Aplica habilidades, actitudes y valores de la formación científica básica durante la planeación, el desarrollo, la comunicación y la evaluación de un proyecto de su interés, en el que integra contenidos del bloque.</w:t>
            </w:r>
          </w:p>
          <w:p w14:paraId="17149222" w14:textId="319A1443" w:rsidR="00567E80" w:rsidRDefault="00526580" w:rsidP="00526580">
            <w:pPr>
              <w:ind w:left="175" w:hanging="175"/>
            </w:pPr>
            <w:r>
              <w:lastRenderedPageBreak/>
              <w:t xml:space="preserve">• </w:t>
            </w:r>
            <w:r w:rsidR="00567E80">
              <w:t>Aplica sus conocimientos para explicar el funcionamiento y construcción de dispositivos.</w:t>
            </w:r>
          </w:p>
          <w:p w14:paraId="4D39703C" w14:textId="77B7F5D8" w:rsidR="00567E80" w:rsidRDefault="00526580" w:rsidP="00526580">
            <w:pPr>
              <w:ind w:left="175" w:hanging="175"/>
            </w:pPr>
            <w:r>
              <w:t xml:space="preserve">• </w:t>
            </w:r>
            <w:r w:rsidR="00567E80">
              <w:t>Diseña, construye y evalúa un dispositivo con base en criterios predeterminados.</w:t>
            </w:r>
          </w:p>
        </w:tc>
        <w:tc>
          <w:tcPr>
            <w:tcW w:w="4703" w:type="dxa"/>
          </w:tcPr>
          <w:p w14:paraId="2F938C6F" w14:textId="77777777" w:rsidR="00567E80" w:rsidRDefault="00567E80" w:rsidP="00567E80"/>
        </w:tc>
      </w:tr>
      <w:tr w:rsidR="00450C66" w14:paraId="76DBA563" w14:textId="77777777" w:rsidTr="00F06BB4">
        <w:trPr>
          <w:trHeight w:val="274"/>
        </w:trPr>
        <w:tc>
          <w:tcPr>
            <w:tcW w:w="4702" w:type="dxa"/>
          </w:tcPr>
          <w:p w14:paraId="19CE329D" w14:textId="4308D422" w:rsidR="00450C66" w:rsidRDefault="00450C66" w:rsidP="00567E80">
            <w:r w:rsidRPr="00B27DF7">
              <w:t>El sistema solar</w:t>
            </w:r>
          </w:p>
        </w:tc>
        <w:tc>
          <w:tcPr>
            <w:tcW w:w="4703" w:type="dxa"/>
            <w:vMerge w:val="restart"/>
          </w:tcPr>
          <w:p w14:paraId="74C1722B" w14:textId="77777777" w:rsidR="00450C66" w:rsidRDefault="00450C66" w:rsidP="00567E80">
            <w:r>
              <w:t>Describe las características de los componentes del sistema solar</w:t>
            </w:r>
          </w:p>
          <w:p w14:paraId="16786DA8" w14:textId="1567F871" w:rsidR="00750DD7" w:rsidRDefault="00750DD7" w:rsidP="00567E80"/>
        </w:tc>
        <w:tc>
          <w:tcPr>
            <w:tcW w:w="4703" w:type="dxa"/>
          </w:tcPr>
          <w:p w14:paraId="2513777C" w14:textId="71E081E2" w:rsidR="00450C66" w:rsidRDefault="00450C66" w:rsidP="00567E80">
            <w:r>
              <w:t>Indaba, describe y representa con modelos las características de forma, ubicación, color, tamaño, distancia al Sol, temperatura, masa, número de satélites naturales y anillos, entre otras, de los componentes del Sistema Solar: Sol, planetas, satélites y asteroides.</w:t>
            </w:r>
          </w:p>
        </w:tc>
      </w:tr>
      <w:tr w:rsidR="00450C66" w14:paraId="502BECDE" w14:textId="77777777" w:rsidTr="00F06BB4">
        <w:trPr>
          <w:trHeight w:val="274"/>
        </w:trPr>
        <w:tc>
          <w:tcPr>
            <w:tcW w:w="4702" w:type="dxa"/>
          </w:tcPr>
          <w:p w14:paraId="6DE6F4EB" w14:textId="13EAAD63" w:rsidR="00450C66" w:rsidRDefault="00450C66" w:rsidP="00567E80">
            <w:r w:rsidRPr="00B27DF7">
              <w:t>El telescopio</w:t>
            </w:r>
          </w:p>
        </w:tc>
        <w:tc>
          <w:tcPr>
            <w:tcW w:w="4703" w:type="dxa"/>
            <w:vMerge/>
          </w:tcPr>
          <w:p w14:paraId="504EC10C" w14:textId="77DFF57C" w:rsidR="00450C66" w:rsidRDefault="00450C66" w:rsidP="00567E80"/>
        </w:tc>
        <w:tc>
          <w:tcPr>
            <w:tcW w:w="4703" w:type="dxa"/>
          </w:tcPr>
          <w:p w14:paraId="7850D5ED" w14:textId="18C2770C" w:rsidR="00450C66" w:rsidRDefault="00450C66" w:rsidP="00567E80">
            <w:r>
              <w:t>Describe y valora diversas aportaciones culturales, científicas y tecnológicas, entre ellas, la invención del telescopio, para el conocimiento del Sistema Solar.</w:t>
            </w:r>
          </w:p>
        </w:tc>
      </w:tr>
    </w:tbl>
    <w:p w14:paraId="3AEF61F7" w14:textId="77777777" w:rsidR="00E26D39" w:rsidRDefault="00E26D39" w:rsidP="00E26D39">
      <w:pPr>
        <w:rPr>
          <w:b/>
          <w:bCs/>
          <w:sz w:val="36"/>
          <w:szCs w:val="36"/>
        </w:rPr>
      </w:pPr>
    </w:p>
    <w:p w14:paraId="22AA7D53" w14:textId="77777777" w:rsidR="00827054" w:rsidRDefault="00827054"/>
    <w:tbl>
      <w:tblPr>
        <w:tblStyle w:val="Tablaconcuadrcula"/>
        <w:tblW w:w="14108" w:type="dxa"/>
        <w:tblLook w:val="04A0" w:firstRow="1" w:lastRow="0" w:firstColumn="1" w:lastColumn="0" w:noHBand="0" w:noVBand="1"/>
      </w:tblPr>
      <w:tblGrid>
        <w:gridCol w:w="4702"/>
        <w:gridCol w:w="4703"/>
        <w:gridCol w:w="4703"/>
      </w:tblGrid>
      <w:tr w:rsidR="00F739B2" w14:paraId="57F6C342" w14:textId="77777777" w:rsidTr="006376CE">
        <w:trPr>
          <w:trHeight w:val="274"/>
        </w:trPr>
        <w:tc>
          <w:tcPr>
            <w:tcW w:w="14108" w:type="dxa"/>
            <w:gridSpan w:val="3"/>
          </w:tcPr>
          <w:p w14:paraId="37EB465A" w14:textId="64672614" w:rsidR="00F739B2" w:rsidRPr="00F739B2" w:rsidRDefault="00F739B2" w:rsidP="00F739B2">
            <w:pPr>
              <w:jc w:val="center"/>
              <w:rPr>
                <w:b/>
                <w:bCs/>
                <w:sz w:val="28"/>
                <w:szCs w:val="28"/>
              </w:rPr>
            </w:pPr>
            <w:r w:rsidRPr="00F739B2">
              <w:rPr>
                <w:b/>
                <w:bCs/>
                <w:sz w:val="28"/>
                <w:szCs w:val="28"/>
              </w:rPr>
              <w:t>Geografía 5</w:t>
            </w:r>
          </w:p>
        </w:tc>
      </w:tr>
      <w:tr w:rsidR="00F739B2" w14:paraId="68833A59" w14:textId="77777777" w:rsidTr="00F739B2">
        <w:trPr>
          <w:trHeight w:val="464"/>
        </w:trPr>
        <w:tc>
          <w:tcPr>
            <w:tcW w:w="4702" w:type="dxa"/>
          </w:tcPr>
          <w:p w14:paraId="033BECB3" w14:textId="77777777" w:rsidR="00F739B2" w:rsidRPr="00F739B2" w:rsidRDefault="00F739B2" w:rsidP="00F739B2">
            <w:pPr>
              <w:jc w:val="center"/>
              <w:rPr>
                <w:b/>
                <w:bCs/>
              </w:rPr>
            </w:pPr>
            <w:r w:rsidRPr="00F739B2">
              <w:rPr>
                <w:b/>
                <w:bCs/>
              </w:rPr>
              <w:t>Lección</w:t>
            </w:r>
          </w:p>
          <w:p w14:paraId="3FFD76D5" w14:textId="77777777" w:rsidR="00F739B2" w:rsidRDefault="00F739B2" w:rsidP="00F739B2">
            <w:pPr>
              <w:jc w:val="center"/>
            </w:pPr>
          </w:p>
        </w:tc>
        <w:tc>
          <w:tcPr>
            <w:tcW w:w="4703" w:type="dxa"/>
          </w:tcPr>
          <w:p w14:paraId="79C4AF34" w14:textId="2CF44A4C" w:rsidR="00F739B2" w:rsidRDefault="00F739B2" w:rsidP="00F739B2">
            <w:pPr>
              <w:jc w:val="center"/>
            </w:pPr>
            <w:r w:rsidRPr="00F739B2">
              <w:rPr>
                <w:b/>
                <w:bCs/>
              </w:rPr>
              <w:t>Aprendizaje esperado 201</w:t>
            </w:r>
            <w:r>
              <w:rPr>
                <w:b/>
                <w:bCs/>
              </w:rPr>
              <w:t>1</w:t>
            </w:r>
          </w:p>
        </w:tc>
        <w:tc>
          <w:tcPr>
            <w:tcW w:w="4703" w:type="dxa"/>
          </w:tcPr>
          <w:p w14:paraId="09825854" w14:textId="32D31317" w:rsidR="00F739B2" w:rsidRDefault="00F739B2" w:rsidP="00F739B2">
            <w:pPr>
              <w:jc w:val="center"/>
            </w:pPr>
            <w:r w:rsidRPr="00F739B2">
              <w:rPr>
                <w:b/>
                <w:bCs/>
              </w:rPr>
              <w:t>PDA 2023</w:t>
            </w:r>
          </w:p>
        </w:tc>
      </w:tr>
      <w:tr w:rsidR="00F06BB4" w14:paraId="626FCBED" w14:textId="77777777" w:rsidTr="00F06BB4">
        <w:trPr>
          <w:trHeight w:val="274"/>
        </w:trPr>
        <w:tc>
          <w:tcPr>
            <w:tcW w:w="4702" w:type="dxa"/>
          </w:tcPr>
          <w:p w14:paraId="0FA0E4F7" w14:textId="7A5EC2D6" w:rsidR="00827054" w:rsidRDefault="00E26D39" w:rsidP="00E26D39">
            <w:r>
              <w:t>Inclinación del eje terrestre y zonas térmicas</w:t>
            </w:r>
          </w:p>
        </w:tc>
        <w:tc>
          <w:tcPr>
            <w:tcW w:w="4703" w:type="dxa"/>
          </w:tcPr>
          <w:p w14:paraId="2A7C8FB4" w14:textId="0E815CD9" w:rsidR="00F06BB4" w:rsidRDefault="00E26D39" w:rsidP="00E26D39">
            <w:r>
              <w:t>Identifica la inclinación del eje terrestre y las zonas térmicas en la superficie de la Tierra.</w:t>
            </w:r>
          </w:p>
        </w:tc>
        <w:tc>
          <w:tcPr>
            <w:tcW w:w="4703" w:type="dxa"/>
          </w:tcPr>
          <w:p w14:paraId="07A1BA2C" w14:textId="77777777" w:rsidR="00F06BB4" w:rsidRDefault="00F06BB4" w:rsidP="00F06BB4"/>
        </w:tc>
      </w:tr>
      <w:tr w:rsidR="00F06BB4" w14:paraId="010DD9A8" w14:textId="77777777" w:rsidTr="00F06BB4">
        <w:trPr>
          <w:trHeight w:val="274"/>
        </w:trPr>
        <w:tc>
          <w:tcPr>
            <w:tcW w:w="4702" w:type="dxa"/>
          </w:tcPr>
          <w:p w14:paraId="6A8099A2" w14:textId="4D48FB94" w:rsidR="00F06BB4" w:rsidRDefault="00E26D39" w:rsidP="00E26D39">
            <w:r>
              <w:t>Movimientos de la Tierra</w:t>
            </w:r>
          </w:p>
        </w:tc>
        <w:tc>
          <w:tcPr>
            <w:tcW w:w="4703" w:type="dxa"/>
          </w:tcPr>
          <w:p w14:paraId="6292C4E6" w14:textId="380061D3" w:rsidR="00F06BB4" w:rsidRDefault="00E26D39" w:rsidP="00E26D39">
            <w:r>
              <w:t>Reconoce consecuencias de los movimientos de la Tierra.</w:t>
            </w:r>
          </w:p>
        </w:tc>
        <w:tc>
          <w:tcPr>
            <w:tcW w:w="4703" w:type="dxa"/>
          </w:tcPr>
          <w:p w14:paraId="33989EB8" w14:textId="25AB1A28" w:rsidR="00F06BB4" w:rsidRDefault="0037301E" w:rsidP="00F06BB4">
            <w:r>
              <w:t>Identifica y explica las características del movimiento de rotación y de traslación de los planetas y otros componentes del Sistema Solar: velocidad, dirección y trayectoria.</w:t>
            </w:r>
          </w:p>
        </w:tc>
      </w:tr>
      <w:tr w:rsidR="00F06BB4" w14:paraId="50B96BC0" w14:textId="77777777" w:rsidTr="00F06BB4">
        <w:trPr>
          <w:trHeight w:val="274"/>
        </w:trPr>
        <w:tc>
          <w:tcPr>
            <w:tcW w:w="4702" w:type="dxa"/>
          </w:tcPr>
          <w:p w14:paraId="0BE9320A" w14:textId="664C43BF" w:rsidR="00F06BB4" w:rsidRDefault="00E26D39" w:rsidP="00E26D39">
            <w:r>
              <w:lastRenderedPageBreak/>
              <w:t>Utilidad de los mapas</w:t>
            </w:r>
          </w:p>
        </w:tc>
        <w:tc>
          <w:tcPr>
            <w:tcW w:w="4703" w:type="dxa"/>
          </w:tcPr>
          <w:p w14:paraId="0C315189" w14:textId="213CFAF9" w:rsidR="00F06BB4" w:rsidRDefault="00E26D39" w:rsidP="00E26D39">
            <w:r>
              <w:t>Reconoce la utilidad de los mapas para representar y estudiar la superficie de la Tierra.</w:t>
            </w:r>
          </w:p>
        </w:tc>
        <w:tc>
          <w:tcPr>
            <w:tcW w:w="4703" w:type="dxa"/>
          </w:tcPr>
          <w:p w14:paraId="5B11B0D3" w14:textId="77777777" w:rsidR="00F06BB4" w:rsidRDefault="00F06BB4" w:rsidP="00F06BB4"/>
        </w:tc>
      </w:tr>
      <w:tr w:rsidR="00F06BB4" w14:paraId="62B9BB57" w14:textId="77777777" w:rsidTr="00F06BB4">
        <w:trPr>
          <w:trHeight w:val="274"/>
        </w:trPr>
        <w:tc>
          <w:tcPr>
            <w:tcW w:w="4702" w:type="dxa"/>
          </w:tcPr>
          <w:p w14:paraId="217AF017" w14:textId="0CF9F120" w:rsidR="00F06BB4" w:rsidRDefault="00E26D39" w:rsidP="00E26D39">
            <w:r>
              <w:t>Coordenadas geográficas</w:t>
            </w:r>
          </w:p>
        </w:tc>
        <w:tc>
          <w:tcPr>
            <w:tcW w:w="4703" w:type="dxa"/>
          </w:tcPr>
          <w:p w14:paraId="670653FB" w14:textId="5050A1F5" w:rsidR="00E26D39" w:rsidRDefault="00526580" w:rsidP="00526580">
            <w:pPr>
              <w:ind w:left="189" w:hanging="189"/>
            </w:pPr>
            <w:r>
              <w:t xml:space="preserve">• </w:t>
            </w:r>
            <w:r w:rsidR="00E26D39">
              <w:t>Identifica polos, el ecuador, los paralelos y meridianos de la Tierra.</w:t>
            </w:r>
          </w:p>
          <w:p w14:paraId="04596DAA" w14:textId="0B52994F" w:rsidR="00F06BB4" w:rsidRDefault="00526580" w:rsidP="00526580">
            <w:pPr>
              <w:ind w:left="189" w:hanging="189"/>
            </w:pPr>
            <w:r>
              <w:t xml:space="preserve">• </w:t>
            </w:r>
            <w:r w:rsidR="00E26D39">
              <w:t>Localiza lugares representativos a partir de las coordenadas geográficas.</w:t>
            </w:r>
          </w:p>
        </w:tc>
        <w:tc>
          <w:tcPr>
            <w:tcW w:w="4703" w:type="dxa"/>
          </w:tcPr>
          <w:p w14:paraId="75D0B4EC" w14:textId="77777777" w:rsidR="00F06BB4" w:rsidRDefault="00F06BB4" w:rsidP="00F06BB4"/>
        </w:tc>
      </w:tr>
      <w:tr w:rsidR="00526580" w14:paraId="5F03C537" w14:textId="77777777" w:rsidTr="00F06BB4">
        <w:trPr>
          <w:trHeight w:val="274"/>
        </w:trPr>
        <w:tc>
          <w:tcPr>
            <w:tcW w:w="4702" w:type="dxa"/>
          </w:tcPr>
          <w:p w14:paraId="69057B70" w14:textId="50A1EBDA" w:rsidR="00526580" w:rsidRDefault="00526580" w:rsidP="00F06BB4">
            <w:r w:rsidRPr="00E26D39">
              <w:t>Los continentes</w:t>
            </w:r>
          </w:p>
        </w:tc>
        <w:tc>
          <w:tcPr>
            <w:tcW w:w="4703" w:type="dxa"/>
          </w:tcPr>
          <w:p w14:paraId="125D77AB" w14:textId="0A49DA02" w:rsidR="00526580" w:rsidRDefault="00526580" w:rsidP="00E26D39">
            <w:r>
              <w:t>Reconoce en mapas la extensión y los límites territoriales de los continentes de la Tierra.</w:t>
            </w:r>
          </w:p>
        </w:tc>
        <w:tc>
          <w:tcPr>
            <w:tcW w:w="4703" w:type="dxa"/>
            <w:vMerge w:val="restart"/>
          </w:tcPr>
          <w:p w14:paraId="26C497E4" w14:textId="00CD2F78" w:rsidR="00526580" w:rsidRDefault="00526580" w:rsidP="00F06BB4">
            <w:r>
              <w:t>Localiza el Continente Americano y describe las características (clima, relieve, aguas continentales y oceánicas, poblaciones, diversidad sociocultural y lingüística).</w:t>
            </w:r>
          </w:p>
        </w:tc>
      </w:tr>
      <w:tr w:rsidR="00526580" w14:paraId="127BE986" w14:textId="77777777" w:rsidTr="00F06BB4">
        <w:trPr>
          <w:trHeight w:val="274"/>
        </w:trPr>
        <w:tc>
          <w:tcPr>
            <w:tcW w:w="4702" w:type="dxa"/>
          </w:tcPr>
          <w:p w14:paraId="7092BD1F" w14:textId="3B750E03" w:rsidR="00526580" w:rsidRDefault="00526580" w:rsidP="00E26D39">
            <w:r>
              <w:t>División política de los continentes</w:t>
            </w:r>
          </w:p>
        </w:tc>
        <w:tc>
          <w:tcPr>
            <w:tcW w:w="4703" w:type="dxa"/>
          </w:tcPr>
          <w:p w14:paraId="486E3836" w14:textId="796C9D69" w:rsidR="00526580" w:rsidRDefault="00526580" w:rsidP="00E26D39">
            <w:r>
              <w:t>Reconoce la división política de los continentes.</w:t>
            </w:r>
          </w:p>
        </w:tc>
        <w:tc>
          <w:tcPr>
            <w:tcW w:w="4703" w:type="dxa"/>
            <w:vMerge/>
          </w:tcPr>
          <w:p w14:paraId="476F4376" w14:textId="2886B524" w:rsidR="00526580" w:rsidRDefault="00526580" w:rsidP="00F06BB4"/>
        </w:tc>
      </w:tr>
      <w:tr w:rsidR="00F06BB4" w14:paraId="58A7DF2E" w14:textId="77777777" w:rsidTr="00F06BB4">
        <w:trPr>
          <w:trHeight w:val="274"/>
        </w:trPr>
        <w:tc>
          <w:tcPr>
            <w:tcW w:w="4702" w:type="dxa"/>
          </w:tcPr>
          <w:p w14:paraId="3BE5F9CE" w14:textId="6DBA0536" w:rsidR="00F06BB4" w:rsidRDefault="00E26D39" w:rsidP="00E26D39">
            <w:r>
              <w:t>La diversidad de paisajes en los continentes</w:t>
            </w:r>
          </w:p>
        </w:tc>
        <w:tc>
          <w:tcPr>
            <w:tcW w:w="4703" w:type="dxa"/>
          </w:tcPr>
          <w:p w14:paraId="00AD3852" w14:textId="3213C536" w:rsidR="00F06BB4" w:rsidRDefault="00E26D39" w:rsidP="00E26D39">
            <w:r>
              <w:t>Valora la diversidad de paisajes de los continentes, a partir de sus componentes naturales, sociales, culturales, económicos y políticos.</w:t>
            </w:r>
          </w:p>
        </w:tc>
        <w:tc>
          <w:tcPr>
            <w:tcW w:w="4703" w:type="dxa"/>
          </w:tcPr>
          <w:p w14:paraId="10564529" w14:textId="44ED2777" w:rsidR="00F06BB4" w:rsidRDefault="00A03D82" w:rsidP="00F06BB4">
            <w:r w:rsidRPr="00A03D82">
              <w:t>Comprende la biodiversidad, su función como elemento vital en la Tierra y en el equilibrio de la biosfera, así como la importancia para la vida humana y de las demás especies.</w:t>
            </w:r>
          </w:p>
        </w:tc>
      </w:tr>
      <w:tr w:rsidR="00750DD7" w14:paraId="7C31AFB1" w14:textId="77777777" w:rsidTr="00F06BB4">
        <w:trPr>
          <w:trHeight w:val="274"/>
        </w:trPr>
        <w:tc>
          <w:tcPr>
            <w:tcW w:w="4702" w:type="dxa"/>
          </w:tcPr>
          <w:p w14:paraId="515B8640" w14:textId="0E944357" w:rsidR="00750DD7" w:rsidRDefault="00750DD7" w:rsidP="00E26D39">
            <w:r>
              <w:t>Relieve, sismicidad y vulcanismo en los continentes</w:t>
            </w:r>
          </w:p>
        </w:tc>
        <w:tc>
          <w:tcPr>
            <w:tcW w:w="4703" w:type="dxa"/>
          </w:tcPr>
          <w:p w14:paraId="3F3A35DE" w14:textId="55C2F4D6" w:rsidR="00750DD7" w:rsidRDefault="00750DD7" w:rsidP="00E26D39">
            <w:r>
              <w:t>Compara la distribución de las principales formas del relieve, regiones sísmicas y volcánicas en los continentes.</w:t>
            </w:r>
          </w:p>
        </w:tc>
        <w:tc>
          <w:tcPr>
            <w:tcW w:w="4703" w:type="dxa"/>
            <w:vMerge w:val="restart"/>
          </w:tcPr>
          <w:p w14:paraId="37315FB7" w14:textId="06DA3371" w:rsidR="00750DD7" w:rsidRDefault="00750DD7" w:rsidP="00F06BB4">
            <w:r>
              <w:t>Localiza el Continente Americano y describe las características (clima, relieve, aguas continentales y oceánicas, poblaciones, diversidad sociocultural y lingüística).</w:t>
            </w:r>
          </w:p>
        </w:tc>
      </w:tr>
      <w:tr w:rsidR="00750DD7" w14:paraId="1F1A7A5C" w14:textId="77777777" w:rsidTr="00F06BB4">
        <w:trPr>
          <w:trHeight w:val="274"/>
        </w:trPr>
        <w:tc>
          <w:tcPr>
            <w:tcW w:w="4702" w:type="dxa"/>
          </w:tcPr>
          <w:p w14:paraId="1A1781CF" w14:textId="0AA2FAF8" w:rsidR="00750DD7" w:rsidRDefault="00750DD7" w:rsidP="00E26D39">
            <w:r>
              <w:t>El agua en los continentes</w:t>
            </w:r>
          </w:p>
        </w:tc>
        <w:tc>
          <w:tcPr>
            <w:tcW w:w="4703" w:type="dxa"/>
          </w:tcPr>
          <w:p w14:paraId="12DBA7BC" w14:textId="04445DBC" w:rsidR="00750DD7" w:rsidRDefault="00750DD7" w:rsidP="00E26D39">
            <w:r>
              <w:t>Distingue la importancia de la distribución de los principales ríos, lagos y lagunas de los continentes.</w:t>
            </w:r>
          </w:p>
        </w:tc>
        <w:tc>
          <w:tcPr>
            <w:tcW w:w="4703" w:type="dxa"/>
            <w:vMerge/>
          </w:tcPr>
          <w:p w14:paraId="0FBEA05B" w14:textId="3C45CB44" w:rsidR="00750DD7" w:rsidRDefault="00750DD7" w:rsidP="00F06BB4"/>
        </w:tc>
      </w:tr>
      <w:tr w:rsidR="00E26D39" w14:paraId="3B4FA0B9" w14:textId="77777777" w:rsidTr="00F06BB4">
        <w:trPr>
          <w:trHeight w:val="274"/>
        </w:trPr>
        <w:tc>
          <w:tcPr>
            <w:tcW w:w="4702" w:type="dxa"/>
          </w:tcPr>
          <w:p w14:paraId="6A4B1B5D" w14:textId="40891CBD" w:rsidR="00E26D39" w:rsidRDefault="00E26D39" w:rsidP="00E26D39">
            <w:r w:rsidRPr="00E26D39">
              <w:t>Climas del mundo</w:t>
            </w:r>
          </w:p>
        </w:tc>
        <w:tc>
          <w:tcPr>
            <w:tcW w:w="4703" w:type="dxa"/>
          </w:tcPr>
          <w:p w14:paraId="5E65A210" w14:textId="07141BD5" w:rsidR="00E26D39" w:rsidRDefault="00E26D39" w:rsidP="00E26D39">
            <w:r>
              <w:t>Reconoce la distribución de los climas en los continentes.</w:t>
            </w:r>
          </w:p>
        </w:tc>
        <w:tc>
          <w:tcPr>
            <w:tcW w:w="4703" w:type="dxa"/>
          </w:tcPr>
          <w:p w14:paraId="7C073380" w14:textId="77777777" w:rsidR="00E26D39" w:rsidRDefault="00E26D39" w:rsidP="00F06BB4"/>
        </w:tc>
      </w:tr>
      <w:tr w:rsidR="00E26D39" w14:paraId="41A8B405" w14:textId="77777777" w:rsidTr="00F06BB4">
        <w:trPr>
          <w:trHeight w:val="274"/>
        </w:trPr>
        <w:tc>
          <w:tcPr>
            <w:tcW w:w="4702" w:type="dxa"/>
          </w:tcPr>
          <w:p w14:paraId="4551FA80" w14:textId="6FD7AF54" w:rsidR="00E26D39" w:rsidRPr="00E26D39" w:rsidRDefault="00E26D39" w:rsidP="00E26D39">
            <w:r>
              <w:t>Regiones naturales de los continentes</w:t>
            </w:r>
          </w:p>
        </w:tc>
        <w:tc>
          <w:tcPr>
            <w:tcW w:w="4703" w:type="dxa"/>
          </w:tcPr>
          <w:p w14:paraId="7503D671" w14:textId="55BA3644" w:rsidR="00E26D39" w:rsidRDefault="00E26D39" w:rsidP="00E26D39">
            <w:r>
              <w:t>Distingue diferencias en la diversidad de climas, vegetación y fauna silvestre en los continentes.</w:t>
            </w:r>
          </w:p>
        </w:tc>
        <w:tc>
          <w:tcPr>
            <w:tcW w:w="4703" w:type="dxa"/>
          </w:tcPr>
          <w:p w14:paraId="2F469401" w14:textId="5538A8F3" w:rsidR="00E26D39" w:rsidRPr="00A03D82" w:rsidRDefault="00A03D82" w:rsidP="00F06BB4">
            <w:pPr>
              <w:rPr>
                <w:lang w:val="es-ES"/>
              </w:rPr>
            </w:pPr>
            <w:r w:rsidRPr="00A03D82">
              <w:rPr>
                <w:lang w:val="es-ES"/>
              </w:rPr>
              <w:t>Comprende la biodiversidad, su función como elemento vital en la Tierra y en el equilibrio de la biosfera, así como la importancia para la vida humana y de las demás especies.</w:t>
            </w:r>
          </w:p>
        </w:tc>
      </w:tr>
      <w:tr w:rsidR="00E26D39" w14:paraId="425B6F2F" w14:textId="77777777" w:rsidTr="00F06BB4">
        <w:trPr>
          <w:trHeight w:val="274"/>
        </w:trPr>
        <w:tc>
          <w:tcPr>
            <w:tcW w:w="4702" w:type="dxa"/>
          </w:tcPr>
          <w:p w14:paraId="0AD7BF17" w14:textId="1D445D8C" w:rsidR="00E26D39" w:rsidRPr="00E26D39" w:rsidRDefault="00E26D39" w:rsidP="00E26D39">
            <w:r>
              <w:lastRenderedPageBreak/>
              <w:t>Distribución de los recursos naturales por regiones</w:t>
            </w:r>
          </w:p>
        </w:tc>
        <w:tc>
          <w:tcPr>
            <w:tcW w:w="4703" w:type="dxa"/>
          </w:tcPr>
          <w:p w14:paraId="2F1EC4BA" w14:textId="1123A347" w:rsidR="00E26D39" w:rsidRDefault="00E26D39" w:rsidP="00E26D39">
            <w:r>
              <w:t>Reconoce los tesoros naturales del planeta.</w:t>
            </w:r>
          </w:p>
          <w:p w14:paraId="11CA7DD2" w14:textId="0B65AAE2" w:rsidR="00E26D39" w:rsidRDefault="00E26D39" w:rsidP="00E26D39">
            <w:r>
              <w:t>Identifica la distribución de las regiones y los recursos naturales de la Tierra.</w:t>
            </w:r>
          </w:p>
        </w:tc>
        <w:tc>
          <w:tcPr>
            <w:tcW w:w="4703" w:type="dxa"/>
          </w:tcPr>
          <w:p w14:paraId="20499810" w14:textId="5BE51B80" w:rsidR="00E26D39" w:rsidRDefault="00A03D82" w:rsidP="00F06BB4">
            <w:r>
              <w:t>Argumenta críticamente cómo es que, bajo el ideal de satisfacer las necesidades humanas, los patrones de producción y venta de consumibles se vinculan con la extracción de los bienes naturales, el consumo irracional de energía y su procesamiento y desecho, y los riesgos ambientales locales y globales.</w:t>
            </w:r>
          </w:p>
        </w:tc>
      </w:tr>
      <w:tr w:rsidR="00526580" w14:paraId="75F232CB" w14:textId="77777777" w:rsidTr="00F06BB4">
        <w:trPr>
          <w:trHeight w:val="274"/>
        </w:trPr>
        <w:tc>
          <w:tcPr>
            <w:tcW w:w="4702" w:type="dxa"/>
          </w:tcPr>
          <w:p w14:paraId="1D861E58" w14:textId="3ADDAEF2" w:rsidR="00526580" w:rsidRPr="00E26D39" w:rsidRDefault="00526580" w:rsidP="00E26D39">
            <w:r>
              <w:t>Distribución y composición de la población en los continentes</w:t>
            </w:r>
          </w:p>
        </w:tc>
        <w:tc>
          <w:tcPr>
            <w:tcW w:w="4703" w:type="dxa"/>
          </w:tcPr>
          <w:p w14:paraId="3D46D62F" w14:textId="772E8268" w:rsidR="00526580" w:rsidRDefault="00526580" w:rsidP="00E26D39">
            <w:r>
              <w:t>Compara la composición y distribución de la población en los continentes.</w:t>
            </w:r>
          </w:p>
        </w:tc>
        <w:tc>
          <w:tcPr>
            <w:tcW w:w="4703" w:type="dxa"/>
            <w:vMerge w:val="restart"/>
          </w:tcPr>
          <w:p w14:paraId="61939619" w14:textId="106625E5" w:rsidR="00526580" w:rsidRDefault="00526580" w:rsidP="00F06BB4">
            <w:r>
              <w:t>Analiza críticamente estilos de vida y modelos de desarrollo dominantes en las sociedades del Mundo y de México a través del tiempo, así como su impacto desfavorable en la biodiversidad y el ambiente de su comunidad y del país (plantas, animales, suelos, aire, cuerpos de agua, manglares, agricultura, salud humana, entre otros).</w:t>
            </w:r>
          </w:p>
        </w:tc>
      </w:tr>
      <w:tr w:rsidR="00526580" w14:paraId="2172AFFA" w14:textId="77777777" w:rsidTr="00F06BB4">
        <w:trPr>
          <w:trHeight w:val="274"/>
        </w:trPr>
        <w:tc>
          <w:tcPr>
            <w:tcW w:w="4702" w:type="dxa"/>
          </w:tcPr>
          <w:p w14:paraId="43F7C26B" w14:textId="590E7E92" w:rsidR="00526580" w:rsidRPr="00E26D39" w:rsidRDefault="00526580" w:rsidP="00E26D39">
            <w:r>
              <w:t>Población rural y urbana en los continentes</w:t>
            </w:r>
          </w:p>
        </w:tc>
        <w:tc>
          <w:tcPr>
            <w:tcW w:w="4703" w:type="dxa"/>
          </w:tcPr>
          <w:p w14:paraId="12EA5718" w14:textId="1947D921" w:rsidR="00526580" w:rsidRDefault="00526580" w:rsidP="00E26D39">
            <w:r>
              <w:t>Distingue la distribución de la población rural y urbana en los continentes.</w:t>
            </w:r>
          </w:p>
        </w:tc>
        <w:tc>
          <w:tcPr>
            <w:tcW w:w="4703" w:type="dxa"/>
            <w:vMerge/>
          </w:tcPr>
          <w:p w14:paraId="431BED7D" w14:textId="1670A0F8" w:rsidR="00526580" w:rsidRDefault="00526580" w:rsidP="00F06BB4"/>
        </w:tc>
      </w:tr>
      <w:tr w:rsidR="00E26D39" w14:paraId="1FFA4150" w14:textId="77777777" w:rsidTr="00F06BB4">
        <w:trPr>
          <w:trHeight w:val="274"/>
        </w:trPr>
        <w:tc>
          <w:tcPr>
            <w:tcW w:w="4702" w:type="dxa"/>
          </w:tcPr>
          <w:p w14:paraId="1383AA83" w14:textId="52F38B42" w:rsidR="00E26D39" w:rsidRPr="00E26D39" w:rsidRDefault="00E9138C" w:rsidP="00E26D39">
            <w:r w:rsidRPr="00E9138C">
              <w:t>La migración</w:t>
            </w:r>
          </w:p>
        </w:tc>
        <w:tc>
          <w:tcPr>
            <w:tcW w:w="4703" w:type="dxa"/>
          </w:tcPr>
          <w:p w14:paraId="3D3128FA" w14:textId="17FADB09" w:rsidR="00E26D39" w:rsidRDefault="00E9138C" w:rsidP="00E9138C">
            <w:r>
              <w:t>Compara causas y consecuencias de la migración en los continentes.</w:t>
            </w:r>
          </w:p>
        </w:tc>
        <w:tc>
          <w:tcPr>
            <w:tcW w:w="4703" w:type="dxa"/>
          </w:tcPr>
          <w:p w14:paraId="21FDC84F" w14:textId="0F6C1716" w:rsidR="00E26D39" w:rsidRDefault="00A03D82" w:rsidP="00F06BB4">
            <w:r>
              <w:t>Analiza noticias, documentos y testimonios de personas migrantes, que le permitan identificar algunos de los motivos (sociales, económicos, políticos, culturales y/o ambientales) que originaron su desplazamiento, así como las caractarísticas del lugar de destino al que pretende llegar.</w:t>
            </w:r>
          </w:p>
        </w:tc>
      </w:tr>
      <w:tr w:rsidR="00E26D39" w14:paraId="29AFAADD" w14:textId="77777777" w:rsidTr="00F06BB4">
        <w:trPr>
          <w:trHeight w:val="274"/>
        </w:trPr>
        <w:tc>
          <w:tcPr>
            <w:tcW w:w="4702" w:type="dxa"/>
          </w:tcPr>
          <w:p w14:paraId="34D15120" w14:textId="720BBB8C" w:rsidR="00E26D39" w:rsidRPr="00E26D39" w:rsidRDefault="00E9138C" w:rsidP="00E9138C">
            <w:r>
              <w:t>La diversidad cultural en los continentes</w:t>
            </w:r>
          </w:p>
        </w:tc>
        <w:tc>
          <w:tcPr>
            <w:tcW w:w="4703" w:type="dxa"/>
          </w:tcPr>
          <w:p w14:paraId="5D21FF95" w14:textId="440FE27C" w:rsidR="00E26D39" w:rsidRDefault="00E9138C" w:rsidP="00E9138C">
            <w:r>
              <w:t>Valora la diversidad cultural de la población de los continentes.</w:t>
            </w:r>
          </w:p>
        </w:tc>
        <w:tc>
          <w:tcPr>
            <w:tcW w:w="4703" w:type="dxa"/>
          </w:tcPr>
          <w:p w14:paraId="7C56D17D" w14:textId="5CB5CF78" w:rsidR="00E26D39" w:rsidRDefault="00D97204" w:rsidP="00F06BB4">
            <w:r w:rsidRPr="00D97204">
              <w:t xml:space="preserve">Reconoce que los grupos sociales generan conocimientos distintos sobre la biodiversidad y su manejo, acorde a sus contextos y que éstos influyen en la conformación de culturas diversas con formas propias de representar el mundo, la vida y sus </w:t>
            </w:r>
            <w:r w:rsidRPr="00D97204">
              <w:lastRenderedPageBreak/>
              <w:t>relaciones con la naturaleza, entre sí y con los otros.</w:t>
            </w:r>
          </w:p>
        </w:tc>
      </w:tr>
      <w:tr w:rsidR="00526580" w14:paraId="34CC7922" w14:textId="77777777" w:rsidTr="00F06BB4">
        <w:trPr>
          <w:trHeight w:val="274"/>
        </w:trPr>
        <w:tc>
          <w:tcPr>
            <w:tcW w:w="4702" w:type="dxa"/>
          </w:tcPr>
          <w:p w14:paraId="39D9AF26" w14:textId="51ED91DB" w:rsidR="00526580" w:rsidRPr="00E26D39" w:rsidRDefault="00526580" w:rsidP="00E26D39">
            <w:r w:rsidRPr="00E9138C">
              <w:lastRenderedPageBreak/>
              <w:t>Las actividades primarias</w:t>
            </w:r>
          </w:p>
        </w:tc>
        <w:tc>
          <w:tcPr>
            <w:tcW w:w="4703" w:type="dxa"/>
            <w:vMerge w:val="restart"/>
          </w:tcPr>
          <w:p w14:paraId="6F2108E9" w14:textId="4132C02F" w:rsidR="00526580" w:rsidRDefault="00526580" w:rsidP="00E9138C">
            <w:pPr>
              <w:autoSpaceDE w:val="0"/>
              <w:autoSpaceDN w:val="0"/>
              <w:adjustRightInd w:val="0"/>
            </w:pPr>
            <w:r w:rsidRPr="00E9138C">
              <w:t>Distingue espacios</w:t>
            </w:r>
            <w:r>
              <w:t xml:space="preserve"> </w:t>
            </w:r>
            <w:r w:rsidRPr="00E9138C">
              <w:t>agrícolas, ganaderos,</w:t>
            </w:r>
            <w:r>
              <w:t xml:space="preserve"> </w:t>
            </w:r>
            <w:r w:rsidRPr="00E9138C">
              <w:t>forestales y pesqueros</w:t>
            </w:r>
            <w:r>
              <w:t xml:space="preserve"> </w:t>
            </w:r>
            <w:r w:rsidRPr="00E9138C">
              <w:t>en los continentes, en</w:t>
            </w:r>
            <w:r>
              <w:t xml:space="preserve"> </w:t>
            </w:r>
            <w:r w:rsidRPr="00E9138C">
              <w:t>relación con los recursos</w:t>
            </w:r>
            <w:r>
              <w:t xml:space="preserve"> </w:t>
            </w:r>
            <w:r w:rsidRPr="00E9138C">
              <w:t>naturales.</w:t>
            </w:r>
          </w:p>
        </w:tc>
        <w:tc>
          <w:tcPr>
            <w:tcW w:w="4703" w:type="dxa"/>
            <w:vMerge w:val="restart"/>
          </w:tcPr>
          <w:p w14:paraId="615FD71E" w14:textId="2892CA7E" w:rsidR="00526580" w:rsidRDefault="00526580" w:rsidP="00F06BB4">
            <w:r>
              <w:t>Reflexiona acerca de los valores e implicaciones socioambientales de la mercantilización de la biodiversidad, e identifica otros valores y formas de relación con la naturaleza, cuya prioridad sea la de cuidar su estabilidad y construir un mundo más seguro y humanista.</w:t>
            </w:r>
          </w:p>
        </w:tc>
      </w:tr>
      <w:tr w:rsidR="00526580" w14:paraId="0655A161" w14:textId="77777777" w:rsidTr="00F06BB4">
        <w:trPr>
          <w:trHeight w:val="274"/>
        </w:trPr>
        <w:tc>
          <w:tcPr>
            <w:tcW w:w="4702" w:type="dxa"/>
          </w:tcPr>
          <w:p w14:paraId="692C6990" w14:textId="5DD1272B" w:rsidR="00526580" w:rsidRPr="00E26D39" w:rsidRDefault="00526580" w:rsidP="00E9138C">
            <w:pPr>
              <w:autoSpaceDE w:val="0"/>
              <w:autoSpaceDN w:val="0"/>
              <w:adjustRightInd w:val="0"/>
            </w:pPr>
            <w:r w:rsidRPr="00E9138C">
              <w:t>Los espacios para las</w:t>
            </w:r>
            <w:r>
              <w:t xml:space="preserve"> </w:t>
            </w:r>
            <w:r w:rsidRPr="00E9138C">
              <w:t>actividades primarias</w:t>
            </w:r>
          </w:p>
        </w:tc>
        <w:tc>
          <w:tcPr>
            <w:tcW w:w="4703" w:type="dxa"/>
            <w:vMerge/>
          </w:tcPr>
          <w:p w14:paraId="67DAB83D" w14:textId="50B9B6D0" w:rsidR="00526580" w:rsidRDefault="00526580" w:rsidP="00E9138C"/>
        </w:tc>
        <w:tc>
          <w:tcPr>
            <w:tcW w:w="4703" w:type="dxa"/>
            <w:vMerge/>
          </w:tcPr>
          <w:p w14:paraId="4CDAF0D3" w14:textId="42F400F0" w:rsidR="00526580" w:rsidRDefault="00526580" w:rsidP="00F06BB4"/>
        </w:tc>
      </w:tr>
      <w:tr w:rsidR="00526580" w14:paraId="602795EA" w14:textId="77777777" w:rsidTr="00F06BB4">
        <w:trPr>
          <w:trHeight w:val="274"/>
        </w:trPr>
        <w:tc>
          <w:tcPr>
            <w:tcW w:w="4702" w:type="dxa"/>
          </w:tcPr>
          <w:p w14:paraId="6C1DA382" w14:textId="0CBF665F" w:rsidR="00526580" w:rsidRPr="00E26D39" w:rsidRDefault="00526580" w:rsidP="00E9138C">
            <w:pPr>
              <w:autoSpaceDE w:val="0"/>
              <w:autoSpaceDN w:val="0"/>
              <w:adjustRightInd w:val="0"/>
            </w:pPr>
            <w:r w:rsidRPr="00E9138C">
              <w:t>Distribución de recursos</w:t>
            </w:r>
            <w:r>
              <w:t xml:space="preserve"> </w:t>
            </w:r>
            <w:r w:rsidRPr="00E9138C">
              <w:t>minerales</w:t>
            </w:r>
          </w:p>
        </w:tc>
        <w:tc>
          <w:tcPr>
            <w:tcW w:w="4703" w:type="dxa"/>
            <w:vMerge w:val="restart"/>
          </w:tcPr>
          <w:p w14:paraId="4816A58B" w14:textId="739E2838" w:rsidR="00526580" w:rsidRDefault="00526580" w:rsidP="00E9138C">
            <w:pPr>
              <w:autoSpaceDE w:val="0"/>
              <w:autoSpaceDN w:val="0"/>
              <w:adjustRightInd w:val="0"/>
            </w:pPr>
            <w:r w:rsidRPr="00E9138C">
              <w:t>Reconoce la distribución</w:t>
            </w:r>
            <w:r>
              <w:t xml:space="preserve"> </w:t>
            </w:r>
            <w:r w:rsidRPr="00E9138C">
              <w:t>de los recursos minerales</w:t>
            </w:r>
            <w:r>
              <w:t xml:space="preserve"> </w:t>
            </w:r>
            <w:r w:rsidRPr="00E9138C">
              <w:t>y energéticos, así como los</w:t>
            </w:r>
            <w:r>
              <w:t xml:space="preserve"> </w:t>
            </w:r>
            <w:r w:rsidRPr="00E9138C">
              <w:t>principales espacios</w:t>
            </w:r>
            <w:r>
              <w:t xml:space="preserve"> </w:t>
            </w:r>
            <w:r w:rsidRPr="00E9138C">
              <w:t>industriales en los</w:t>
            </w:r>
            <w:r>
              <w:t xml:space="preserve"> </w:t>
            </w:r>
            <w:r w:rsidRPr="00E9138C">
              <w:t>continentes.</w:t>
            </w:r>
          </w:p>
        </w:tc>
        <w:tc>
          <w:tcPr>
            <w:tcW w:w="4703" w:type="dxa"/>
            <w:vMerge/>
          </w:tcPr>
          <w:p w14:paraId="27D98DF4" w14:textId="25D4CA0F" w:rsidR="00526580" w:rsidRDefault="00526580" w:rsidP="00F06BB4"/>
        </w:tc>
      </w:tr>
      <w:tr w:rsidR="00526580" w14:paraId="5B4214CA" w14:textId="77777777" w:rsidTr="00F06BB4">
        <w:trPr>
          <w:trHeight w:val="274"/>
        </w:trPr>
        <w:tc>
          <w:tcPr>
            <w:tcW w:w="4702" w:type="dxa"/>
          </w:tcPr>
          <w:p w14:paraId="55CB1262" w14:textId="29FBC29B" w:rsidR="00526580" w:rsidRPr="00E9138C" w:rsidRDefault="00526580" w:rsidP="00E9138C">
            <w:pPr>
              <w:autoSpaceDE w:val="0"/>
              <w:autoSpaceDN w:val="0"/>
              <w:adjustRightInd w:val="0"/>
            </w:pPr>
            <w:r w:rsidRPr="00E9138C">
              <w:t>Las actividades secundarias</w:t>
            </w:r>
          </w:p>
        </w:tc>
        <w:tc>
          <w:tcPr>
            <w:tcW w:w="4703" w:type="dxa"/>
            <w:vMerge/>
          </w:tcPr>
          <w:p w14:paraId="6A8D1438" w14:textId="78FB5445" w:rsidR="00526580" w:rsidRPr="00E9138C" w:rsidRDefault="00526580" w:rsidP="00E9138C">
            <w:pPr>
              <w:autoSpaceDE w:val="0"/>
              <w:autoSpaceDN w:val="0"/>
              <w:adjustRightInd w:val="0"/>
            </w:pPr>
          </w:p>
        </w:tc>
        <w:tc>
          <w:tcPr>
            <w:tcW w:w="4703" w:type="dxa"/>
            <w:vMerge/>
          </w:tcPr>
          <w:p w14:paraId="414DA865" w14:textId="4BD844E1" w:rsidR="00526580" w:rsidRDefault="00526580" w:rsidP="00F06BB4"/>
        </w:tc>
      </w:tr>
      <w:tr w:rsidR="00526580" w14:paraId="620A18E0" w14:textId="77777777" w:rsidTr="00F06BB4">
        <w:trPr>
          <w:trHeight w:val="274"/>
        </w:trPr>
        <w:tc>
          <w:tcPr>
            <w:tcW w:w="4702" w:type="dxa"/>
          </w:tcPr>
          <w:p w14:paraId="646348CD" w14:textId="21308AED" w:rsidR="00526580" w:rsidRPr="00E9138C" w:rsidRDefault="00526580" w:rsidP="00E9138C">
            <w:pPr>
              <w:autoSpaceDE w:val="0"/>
              <w:autoSpaceDN w:val="0"/>
              <w:adjustRightInd w:val="0"/>
            </w:pPr>
            <w:r w:rsidRPr="00E9138C">
              <w:t>Las actividades terciarias</w:t>
            </w:r>
          </w:p>
        </w:tc>
        <w:tc>
          <w:tcPr>
            <w:tcW w:w="4703" w:type="dxa"/>
          </w:tcPr>
          <w:p w14:paraId="4FECBD9C" w14:textId="405B34A7" w:rsidR="00526580" w:rsidRPr="00E9138C" w:rsidRDefault="00526580" w:rsidP="00E9138C">
            <w:pPr>
              <w:autoSpaceDE w:val="0"/>
              <w:autoSpaceDN w:val="0"/>
              <w:adjustRightInd w:val="0"/>
            </w:pPr>
            <w:r w:rsidRPr="00E9138C">
              <w:t>Relaciona redes carreteras, férreas, marítimas y aéreas con el comercio y el turismo de los continentes.</w:t>
            </w:r>
          </w:p>
        </w:tc>
        <w:tc>
          <w:tcPr>
            <w:tcW w:w="4703" w:type="dxa"/>
            <w:vMerge/>
          </w:tcPr>
          <w:p w14:paraId="4832DB0B" w14:textId="42D75636" w:rsidR="00526580" w:rsidRDefault="00526580" w:rsidP="00F06BB4"/>
        </w:tc>
      </w:tr>
      <w:tr w:rsidR="00E9138C" w14:paraId="7A8BF2A7" w14:textId="77777777" w:rsidTr="00F06BB4">
        <w:trPr>
          <w:trHeight w:val="274"/>
        </w:trPr>
        <w:tc>
          <w:tcPr>
            <w:tcW w:w="4702" w:type="dxa"/>
          </w:tcPr>
          <w:p w14:paraId="047340DC" w14:textId="5ACC8DE7" w:rsidR="00E9138C" w:rsidRPr="00E9138C" w:rsidRDefault="00E9138C" w:rsidP="00E9138C">
            <w:pPr>
              <w:autoSpaceDE w:val="0"/>
              <w:autoSpaceDN w:val="0"/>
              <w:adjustRightInd w:val="0"/>
            </w:pPr>
            <w:r w:rsidRPr="00E9138C">
              <w:t>Diferencias socioeconómicas entre países</w:t>
            </w:r>
          </w:p>
        </w:tc>
        <w:tc>
          <w:tcPr>
            <w:tcW w:w="4703" w:type="dxa"/>
          </w:tcPr>
          <w:p w14:paraId="4EA05807" w14:textId="7672FC12" w:rsidR="00E9138C" w:rsidRPr="00E9138C" w:rsidRDefault="00E9138C" w:rsidP="00E9138C">
            <w:pPr>
              <w:autoSpaceDE w:val="0"/>
              <w:autoSpaceDN w:val="0"/>
              <w:adjustRightInd w:val="0"/>
            </w:pPr>
            <w:r w:rsidRPr="00E9138C">
              <w:t>Distingue diferencias económicas en países representativos de los</w:t>
            </w:r>
          </w:p>
          <w:p w14:paraId="548BDE95" w14:textId="785DE5DF" w:rsidR="00E9138C" w:rsidRPr="00E9138C" w:rsidRDefault="00E9138C" w:rsidP="00E9138C">
            <w:pPr>
              <w:autoSpaceDE w:val="0"/>
              <w:autoSpaceDN w:val="0"/>
              <w:adjustRightInd w:val="0"/>
            </w:pPr>
            <w:r w:rsidRPr="00E9138C">
              <w:t>continentes.</w:t>
            </w:r>
          </w:p>
        </w:tc>
        <w:tc>
          <w:tcPr>
            <w:tcW w:w="4703" w:type="dxa"/>
          </w:tcPr>
          <w:p w14:paraId="14E6EFD8" w14:textId="05C974A5" w:rsidR="00E9138C" w:rsidRDefault="00E9138C" w:rsidP="00F06BB4"/>
        </w:tc>
      </w:tr>
      <w:tr w:rsidR="00E9138C" w14:paraId="2CF1ECFC" w14:textId="77777777" w:rsidTr="00F06BB4">
        <w:trPr>
          <w:trHeight w:val="274"/>
        </w:trPr>
        <w:tc>
          <w:tcPr>
            <w:tcW w:w="4702" w:type="dxa"/>
          </w:tcPr>
          <w:p w14:paraId="6827F4AF" w14:textId="0D55DF0A" w:rsidR="00E9138C" w:rsidRPr="00E9138C" w:rsidRDefault="00E9138C" w:rsidP="00E9138C">
            <w:pPr>
              <w:autoSpaceDE w:val="0"/>
              <w:autoSpaceDN w:val="0"/>
              <w:adjustRightInd w:val="0"/>
            </w:pPr>
            <w:r w:rsidRPr="00E9138C">
              <w:t>Calidad de vida</w:t>
            </w:r>
          </w:p>
        </w:tc>
        <w:tc>
          <w:tcPr>
            <w:tcW w:w="4703" w:type="dxa"/>
          </w:tcPr>
          <w:p w14:paraId="5FE2C533" w14:textId="1AD69B73" w:rsidR="00E9138C" w:rsidRPr="00E9138C" w:rsidRDefault="00E9138C" w:rsidP="00E9138C">
            <w:pPr>
              <w:autoSpaceDE w:val="0"/>
              <w:autoSpaceDN w:val="0"/>
              <w:adjustRightInd w:val="0"/>
            </w:pPr>
            <w:r w:rsidRPr="00E9138C">
              <w:t>Compara la calidad de vida de los continentes a partir de los ingresos, empleo, salud y ambiente de la población.</w:t>
            </w:r>
          </w:p>
        </w:tc>
        <w:tc>
          <w:tcPr>
            <w:tcW w:w="4703" w:type="dxa"/>
          </w:tcPr>
          <w:p w14:paraId="19B41763" w14:textId="16A8CD9E" w:rsidR="00E9138C" w:rsidRDefault="00FC7D20" w:rsidP="00F06BB4">
            <w:r w:rsidRPr="00FC7D20">
              <w:t>Indaga acerca de las necesidades de</w:t>
            </w:r>
            <w:r w:rsidRPr="00FC7D20">
              <w:tab/>
              <w:t>salud,</w:t>
            </w:r>
            <w:r>
              <w:t xml:space="preserve"> e</w:t>
            </w:r>
            <w:r w:rsidRPr="00FC7D20">
              <w:t>sparcimiento, comunicación, seguridad y justicia de las personas de su comunidad, e identifica la infraestructura y servicios públicos que se requieren para satisfacerlas y alcanzar el bienestar colectivo</w:t>
            </w:r>
          </w:p>
        </w:tc>
      </w:tr>
      <w:tr w:rsidR="00E9138C" w14:paraId="74602B0E" w14:textId="77777777" w:rsidTr="00F06BB4">
        <w:trPr>
          <w:trHeight w:val="274"/>
        </w:trPr>
        <w:tc>
          <w:tcPr>
            <w:tcW w:w="4702" w:type="dxa"/>
          </w:tcPr>
          <w:p w14:paraId="76F92E2A" w14:textId="4F9D3E40" w:rsidR="00E9138C" w:rsidRPr="00E9138C" w:rsidRDefault="00E9138C" w:rsidP="00E9138C">
            <w:pPr>
              <w:autoSpaceDE w:val="0"/>
              <w:autoSpaceDN w:val="0"/>
              <w:adjustRightInd w:val="0"/>
            </w:pPr>
            <w:r w:rsidRPr="00E9138C">
              <w:t>Problemas ambientales y soluciones</w:t>
            </w:r>
          </w:p>
        </w:tc>
        <w:tc>
          <w:tcPr>
            <w:tcW w:w="4703" w:type="dxa"/>
          </w:tcPr>
          <w:p w14:paraId="506CF8B1" w14:textId="1FE549B5" w:rsidR="00E9138C" w:rsidRPr="00E9138C" w:rsidRDefault="00E9138C" w:rsidP="00E9138C">
            <w:pPr>
              <w:autoSpaceDE w:val="0"/>
              <w:autoSpaceDN w:val="0"/>
              <w:adjustRightInd w:val="0"/>
            </w:pPr>
            <w:r w:rsidRPr="00E9138C">
              <w:t>Distingue problemas ambientales en los continentes y las acciones que contribuyen a su mitigación.</w:t>
            </w:r>
          </w:p>
        </w:tc>
        <w:tc>
          <w:tcPr>
            <w:tcW w:w="4703" w:type="dxa"/>
          </w:tcPr>
          <w:p w14:paraId="7F8D8CD1" w14:textId="6FE35C33" w:rsidR="00E9138C" w:rsidRDefault="00D97204" w:rsidP="00F06BB4">
            <w:r>
              <w:t>Reflexiona acerca de los valores e implicaciones socioambientales de la mercantilización de la biodiversidad, e identifica otros valores y formas de relación con la naturaleza, cuya prioridad sea la de cuidar su estabilidad y construir un mundo más seguro y humanista.</w:t>
            </w:r>
          </w:p>
        </w:tc>
      </w:tr>
      <w:tr w:rsidR="00E9138C" w14:paraId="269D368F" w14:textId="77777777" w:rsidTr="00F06BB4">
        <w:trPr>
          <w:trHeight w:val="274"/>
        </w:trPr>
        <w:tc>
          <w:tcPr>
            <w:tcW w:w="4702" w:type="dxa"/>
          </w:tcPr>
          <w:p w14:paraId="2725CACF" w14:textId="6717913C" w:rsidR="00E9138C" w:rsidRPr="00E9138C" w:rsidRDefault="00E9138C" w:rsidP="00E9138C">
            <w:pPr>
              <w:autoSpaceDE w:val="0"/>
              <w:autoSpaceDN w:val="0"/>
              <w:adjustRightInd w:val="0"/>
            </w:pPr>
            <w:r w:rsidRPr="00E9138C">
              <w:lastRenderedPageBreak/>
              <w:t>Zonas de riesgo y prevención de desastres</w:t>
            </w:r>
          </w:p>
        </w:tc>
        <w:tc>
          <w:tcPr>
            <w:tcW w:w="4703" w:type="dxa"/>
          </w:tcPr>
          <w:p w14:paraId="6FE22D54" w14:textId="1FC12C1E" w:rsidR="00E9138C" w:rsidRPr="00E9138C" w:rsidRDefault="00E9138C" w:rsidP="00E9138C">
            <w:pPr>
              <w:autoSpaceDE w:val="0"/>
              <w:autoSpaceDN w:val="0"/>
              <w:adjustRightInd w:val="0"/>
            </w:pPr>
            <w:r w:rsidRPr="00E9138C">
              <w:t>Reconoce desastres ocurridos recientemente en los continentes y acciones a seguir antes, durante y después de un desastre.</w:t>
            </w:r>
          </w:p>
        </w:tc>
        <w:tc>
          <w:tcPr>
            <w:tcW w:w="4703" w:type="dxa"/>
          </w:tcPr>
          <w:p w14:paraId="39F66A92" w14:textId="77777777" w:rsidR="00E9138C" w:rsidRDefault="00D97204" w:rsidP="00F06BB4">
            <w:r>
              <w:t>Comprende que los desastres no son naturales, sino eventos repentinos que ocasionan daños materiales, humanos y sociales, y que sus efectos pueden ser prevenidos o mitigados.</w:t>
            </w:r>
          </w:p>
          <w:p w14:paraId="52F1F051" w14:textId="7690E7EA" w:rsidR="00D97204" w:rsidRDefault="00D97204" w:rsidP="00F06BB4">
            <w:r>
              <w:t>Identifica en mapas de la localidad y la entidad, zonas de seguridad, y describe las rutas para llegar a ellas.</w:t>
            </w:r>
          </w:p>
        </w:tc>
      </w:tr>
      <w:tr w:rsidR="00E9138C" w14:paraId="6E0579D1" w14:textId="77777777" w:rsidTr="00F06BB4">
        <w:trPr>
          <w:trHeight w:val="274"/>
        </w:trPr>
        <w:tc>
          <w:tcPr>
            <w:tcW w:w="4702" w:type="dxa"/>
          </w:tcPr>
          <w:p w14:paraId="4447D0D7" w14:textId="121B3356" w:rsidR="00E9138C" w:rsidRPr="00E9138C" w:rsidRDefault="00E9138C" w:rsidP="00E9138C">
            <w:pPr>
              <w:autoSpaceDE w:val="0"/>
              <w:autoSpaceDN w:val="0"/>
              <w:adjustRightInd w:val="0"/>
            </w:pPr>
            <w:r w:rsidRPr="00E9138C">
              <w:t>Proyecto de geografía</w:t>
            </w:r>
          </w:p>
        </w:tc>
        <w:tc>
          <w:tcPr>
            <w:tcW w:w="4703" w:type="dxa"/>
          </w:tcPr>
          <w:p w14:paraId="12239F40" w14:textId="24B2D9D2" w:rsidR="00E9138C" w:rsidRPr="00E9138C" w:rsidRDefault="00E9138C" w:rsidP="00E9138C">
            <w:pPr>
              <w:autoSpaceDE w:val="0"/>
              <w:autoSpaceDN w:val="0"/>
              <w:adjustRightInd w:val="0"/>
            </w:pPr>
            <w:r w:rsidRPr="00E9138C">
              <w:t>Aplica habilidades, actitudes y valores de la formación científica básica durante la planeación, el desarrollo, la comunicación y la evaluación de un proyecto de su interés, en el que integra contenidos del curso.</w:t>
            </w:r>
          </w:p>
        </w:tc>
        <w:tc>
          <w:tcPr>
            <w:tcW w:w="4703" w:type="dxa"/>
          </w:tcPr>
          <w:p w14:paraId="7BA1173D" w14:textId="77777777" w:rsidR="00E9138C" w:rsidRDefault="00E9138C" w:rsidP="00F06BB4"/>
        </w:tc>
      </w:tr>
    </w:tbl>
    <w:p w14:paraId="327AE892" w14:textId="77777777" w:rsidR="00E26D39" w:rsidRDefault="00E26D39" w:rsidP="00E26D39">
      <w:pPr>
        <w:rPr>
          <w:b/>
          <w:bCs/>
          <w:sz w:val="36"/>
          <w:szCs w:val="36"/>
        </w:rPr>
      </w:pPr>
    </w:p>
    <w:p w14:paraId="132DE613" w14:textId="77777777" w:rsidR="00E26D39" w:rsidRPr="00F06BB4" w:rsidRDefault="00E26D39" w:rsidP="00E26D39">
      <w:pPr>
        <w:rPr>
          <w:sz w:val="28"/>
          <w:szCs w:val="28"/>
        </w:rPr>
      </w:pPr>
    </w:p>
    <w:tbl>
      <w:tblPr>
        <w:tblStyle w:val="Tablaconcuadrcula"/>
        <w:tblW w:w="14108" w:type="dxa"/>
        <w:tblLook w:val="04A0" w:firstRow="1" w:lastRow="0" w:firstColumn="1" w:lastColumn="0" w:noHBand="0" w:noVBand="1"/>
      </w:tblPr>
      <w:tblGrid>
        <w:gridCol w:w="4702"/>
        <w:gridCol w:w="4703"/>
        <w:gridCol w:w="4703"/>
      </w:tblGrid>
      <w:tr w:rsidR="00F739B2" w14:paraId="1271F34F" w14:textId="77777777" w:rsidTr="00F739B2">
        <w:trPr>
          <w:trHeight w:val="290"/>
        </w:trPr>
        <w:tc>
          <w:tcPr>
            <w:tcW w:w="14108" w:type="dxa"/>
            <w:gridSpan w:val="3"/>
          </w:tcPr>
          <w:p w14:paraId="2B73BEF8" w14:textId="507E0859" w:rsidR="00F739B2" w:rsidRPr="00F739B2" w:rsidRDefault="00F739B2" w:rsidP="00F739B2">
            <w:pPr>
              <w:jc w:val="center"/>
              <w:rPr>
                <w:b/>
                <w:bCs/>
                <w:sz w:val="28"/>
                <w:szCs w:val="28"/>
              </w:rPr>
            </w:pPr>
            <w:r>
              <w:rPr>
                <w:b/>
                <w:bCs/>
                <w:sz w:val="28"/>
                <w:szCs w:val="28"/>
              </w:rPr>
              <w:t>Historia 5</w:t>
            </w:r>
          </w:p>
        </w:tc>
      </w:tr>
      <w:tr w:rsidR="00F739B2" w14:paraId="2627F2D2" w14:textId="77777777" w:rsidTr="00F06BB4">
        <w:trPr>
          <w:trHeight w:val="274"/>
        </w:trPr>
        <w:tc>
          <w:tcPr>
            <w:tcW w:w="4702" w:type="dxa"/>
          </w:tcPr>
          <w:p w14:paraId="5051C25F" w14:textId="77777777" w:rsidR="00F739B2" w:rsidRPr="00F739B2" w:rsidRDefault="00F739B2" w:rsidP="00F739B2">
            <w:pPr>
              <w:jc w:val="center"/>
              <w:rPr>
                <w:b/>
                <w:bCs/>
              </w:rPr>
            </w:pPr>
            <w:r w:rsidRPr="00F739B2">
              <w:rPr>
                <w:b/>
                <w:bCs/>
              </w:rPr>
              <w:t>Lección</w:t>
            </w:r>
          </w:p>
          <w:p w14:paraId="6EEF9B49" w14:textId="2AB75646" w:rsidR="00F739B2" w:rsidRPr="00B221AF" w:rsidRDefault="00F739B2" w:rsidP="00F739B2">
            <w:pPr>
              <w:autoSpaceDE w:val="0"/>
              <w:autoSpaceDN w:val="0"/>
              <w:adjustRightInd w:val="0"/>
              <w:jc w:val="center"/>
            </w:pPr>
          </w:p>
        </w:tc>
        <w:tc>
          <w:tcPr>
            <w:tcW w:w="4703" w:type="dxa"/>
          </w:tcPr>
          <w:p w14:paraId="792539B9" w14:textId="6B9A899B" w:rsidR="00F739B2" w:rsidRPr="00B221AF" w:rsidRDefault="00F739B2" w:rsidP="00F739B2">
            <w:pPr>
              <w:autoSpaceDE w:val="0"/>
              <w:autoSpaceDN w:val="0"/>
              <w:adjustRightInd w:val="0"/>
              <w:jc w:val="center"/>
            </w:pPr>
            <w:r w:rsidRPr="00F739B2">
              <w:rPr>
                <w:b/>
                <w:bCs/>
              </w:rPr>
              <w:t>Aprendizaje esperado 201</w:t>
            </w:r>
            <w:r>
              <w:rPr>
                <w:b/>
                <w:bCs/>
              </w:rPr>
              <w:t>1</w:t>
            </w:r>
          </w:p>
        </w:tc>
        <w:tc>
          <w:tcPr>
            <w:tcW w:w="4703" w:type="dxa"/>
          </w:tcPr>
          <w:p w14:paraId="2424784D" w14:textId="229DEA02" w:rsidR="00F739B2" w:rsidRPr="001C3BF7" w:rsidRDefault="00F739B2" w:rsidP="00F739B2">
            <w:pPr>
              <w:pStyle w:val="Textoindependiente"/>
              <w:spacing w:before="0" w:line="271" w:lineRule="auto"/>
              <w:ind w:left="-24" w:right="126" w:firstLine="9"/>
              <w:jc w:val="center"/>
              <w:rPr>
                <w:rFonts w:asciiTheme="minorHAnsi" w:eastAsiaTheme="minorEastAsia" w:hAnsiTheme="minorHAnsi" w:cstheme="minorBidi"/>
                <w:kern w:val="2"/>
                <w:sz w:val="24"/>
                <w:szCs w:val="24"/>
                <w:lang w:val="es-MX"/>
                <w14:ligatures w14:val="standardContextual"/>
              </w:rPr>
            </w:pPr>
            <w:r w:rsidRPr="00F739B2">
              <w:rPr>
                <w:b/>
                <w:bCs/>
              </w:rPr>
              <w:t>PDA 2023</w:t>
            </w:r>
          </w:p>
        </w:tc>
      </w:tr>
      <w:tr w:rsidR="00F06BB4" w14:paraId="6B34FB6E" w14:textId="77777777" w:rsidTr="00F06BB4">
        <w:trPr>
          <w:trHeight w:val="274"/>
        </w:trPr>
        <w:tc>
          <w:tcPr>
            <w:tcW w:w="4702" w:type="dxa"/>
          </w:tcPr>
          <w:p w14:paraId="3559F073" w14:textId="536FE68F" w:rsidR="00F06BB4" w:rsidRDefault="00B221AF" w:rsidP="00B221AF">
            <w:pPr>
              <w:autoSpaceDE w:val="0"/>
              <w:autoSpaceDN w:val="0"/>
              <w:adjustRightInd w:val="0"/>
            </w:pPr>
            <w:r w:rsidRPr="00B221AF">
              <w:t>Primeras décadas del</w:t>
            </w:r>
            <w:r>
              <w:t xml:space="preserve"> </w:t>
            </w:r>
            <w:r w:rsidRPr="00B221AF">
              <w:t>México independiente</w:t>
            </w:r>
          </w:p>
        </w:tc>
        <w:tc>
          <w:tcPr>
            <w:tcW w:w="4703" w:type="dxa"/>
          </w:tcPr>
          <w:p w14:paraId="566A2BEA" w14:textId="348981D9" w:rsidR="00F06BB4" w:rsidRDefault="00B221AF" w:rsidP="00B221AF">
            <w:pPr>
              <w:autoSpaceDE w:val="0"/>
              <w:autoSpaceDN w:val="0"/>
              <w:adjustRightInd w:val="0"/>
            </w:pPr>
            <w:r w:rsidRPr="00B221AF">
              <w:t>Ubica procesos de la primera mitad</w:t>
            </w:r>
            <w:r>
              <w:t xml:space="preserve"> </w:t>
            </w:r>
            <w:r w:rsidRPr="00B221AF">
              <w:t xml:space="preserve">del siglo </w:t>
            </w:r>
            <w:r w:rsidRPr="00292A28">
              <w:rPr>
                <w:rFonts w:cs="Times New Roman (Cuerpo en alfa"/>
                <w:smallCaps/>
              </w:rPr>
              <w:t>xix</w:t>
            </w:r>
            <w:r w:rsidRPr="00B221AF">
              <w:t xml:space="preserve"> aplicando los términos</w:t>
            </w:r>
            <w:r>
              <w:t xml:space="preserve"> </w:t>
            </w:r>
            <w:r w:rsidRPr="00B221AF">
              <w:t>década y siglo, y localiza cambios en la</w:t>
            </w:r>
            <w:r>
              <w:t xml:space="preserve"> </w:t>
            </w:r>
            <w:r w:rsidRPr="00B221AF">
              <w:t>división territorial.</w:t>
            </w:r>
          </w:p>
        </w:tc>
        <w:tc>
          <w:tcPr>
            <w:tcW w:w="4703" w:type="dxa"/>
          </w:tcPr>
          <w:p w14:paraId="42239C6E" w14:textId="6F118C7B" w:rsidR="00F06BB4" w:rsidRPr="001C3BF7" w:rsidRDefault="001C3BF7" w:rsidP="001C3BF7">
            <w:pPr>
              <w:pStyle w:val="Textoindependiente"/>
              <w:spacing w:before="0" w:line="271" w:lineRule="auto"/>
              <w:ind w:left="-24" w:right="126" w:firstLine="9"/>
            </w:pPr>
            <w:r w:rsidRPr="001C3BF7">
              <w:rPr>
                <w:rFonts w:asciiTheme="minorHAnsi" w:eastAsiaTheme="minorEastAsia" w:hAnsiTheme="minorHAnsi" w:cstheme="minorBidi"/>
                <w:kern w:val="2"/>
                <w:sz w:val="24"/>
                <w:szCs w:val="24"/>
                <w:lang w:val="es-MX"/>
                <w14:ligatures w14:val="standardContextual"/>
              </w:rPr>
              <w:t xml:space="preserve">Indaga en fuentes bibliográficas, hemerográficas, iconográficas, objetos y construcciones acerca de la vida cotidiana en el México independiente, qué estragos dejó la guerra en las familias, comunidades y pueblos, cómo vivían las personas, cómo eran los pueblos y ciudades donde vivían, cuáles eran los principales trabajos y oficios, </w:t>
            </w:r>
            <w:r w:rsidRPr="001C3BF7">
              <w:rPr>
                <w:rFonts w:asciiTheme="minorHAnsi" w:eastAsiaTheme="minorEastAsia" w:hAnsiTheme="minorHAnsi" w:cstheme="minorBidi"/>
                <w:kern w:val="2"/>
                <w:sz w:val="24"/>
                <w:szCs w:val="24"/>
                <w:lang w:val="es-MX"/>
                <w14:ligatures w14:val="standardContextual"/>
              </w:rPr>
              <w:lastRenderedPageBreak/>
              <w:t>cómo era la educación de niñas y niños, cómo se divertían las personas, entre otros aspectos.</w:t>
            </w:r>
          </w:p>
        </w:tc>
      </w:tr>
      <w:tr w:rsidR="00526580" w14:paraId="18896EAB" w14:textId="77777777" w:rsidTr="00F06BB4">
        <w:trPr>
          <w:trHeight w:val="274"/>
        </w:trPr>
        <w:tc>
          <w:tcPr>
            <w:tcW w:w="4702" w:type="dxa"/>
          </w:tcPr>
          <w:p w14:paraId="0D532997" w14:textId="0931B17D" w:rsidR="00526580" w:rsidRDefault="00526580" w:rsidP="00B221AF">
            <w:pPr>
              <w:autoSpaceDE w:val="0"/>
              <w:autoSpaceDN w:val="0"/>
              <w:adjustRightInd w:val="0"/>
            </w:pPr>
            <w:r w:rsidRPr="00B221AF">
              <w:lastRenderedPageBreak/>
              <w:t>México al término</w:t>
            </w:r>
            <w:r>
              <w:t xml:space="preserve"> </w:t>
            </w:r>
            <w:r w:rsidRPr="00B221AF">
              <w:t>de la Guerra de</w:t>
            </w:r>
            <w:r>
              <w:t xml:space="preserve"> </w:t>
            </w:r>
            <w:r w:rsidRPr="00B221AF">
              <w:t>Independencia y</w:t>
            </w:r>
            <w:r>
              <w:t xml:space="preserve"> </w:t>
            </w:r>
            <w:r w:rsidRPr="00B221AF">
              <w:t>primeros gobiernos</w:t>
            </w:r>
          </w:p>
        </w:tc>
        <w:tc>
          <w:tcPr>
            <w:tcW w:w="4703" w:type="dxa"/>
          </w:tcPr>
          <w:p w14:paraId="4A6F44F2" w14:textId="1E8610F3" w:rsidR="00526580" w:rsidRDefault="00526580" w:rsidP="00B221AF">
            <w:pPr>
              <w:autoSpaceDE w:val="0"/>
              <w:autoSpaceDN w:val="0"/>
              <w:adjustRightInd w:val="0"/>
            </w:pPr>
            <w:r w:rsidRPr="00B221AF">
              <w:t>Describe la situación económica</w:t>
            </w:r>
            <w:r>
              <w:t xml:space="preserve"> </w:t>
            </w:r>
            <w:r w:rsidRPr="00B221AF">
              <w:t>y las diferentes formas de gobierno</w:t>
            </w:r>
            <w:r>
              <w:t xml:space="preserve"> </w:t>
            </w:r>
            <w:r w:rsidRPr="00B221AF">
              <w:t>que se proponían para la nación</w:t>
            </w:r>
            <w:r>
              <w:t xml:space="preserve"> </w:t>
            </w:r>
            <w:r w:rsidRPr="00B221AF">
              <w:t>mexicana en las primeras décadas</w:t>
            </w:r>
            <w:r>
              <w:t xml:space="preserve"> </w:t>
            </w:r>
            <w:r w:rsidRPr="00B221AF">
              <w:t>de vida independiente.</w:t>
            </w:r>
          </w:p>
        </w:tc>
        <w:tc>
          <w:tcPr>
            <w:tcW w:w="4703" w:type="dxa"/>
            <w:vMerge w:val="restart"/>
          </w:tcPr>
          <w:p w14:paraId="29B4CF82" w14:textId="6641588F" w:rsidR="00526580" w:rsidRDefault="00526580" w:rsidP="00F06BB4">
            <w:r w:rsidRPr="001C3BF7">
              <w:t>Indaga acerca de los inicios del México independiente, cuáles eran la</w:t>
            </w:r>
            <w:r>
              <w:t xml:space="preserve">s </w:t>
            </w:r>
            <w:r w:rsidRPr="001C3BF7">
              <w:t>condiciones</w:t>
            </w:r>
            <w:r>
              <w:t xml:space="preserve"> </w:t>
            </w:r>
            <w:r w:rsidRPr="001C3BF7">
              <w:t>sociales, económicas, políticas y culturales, por qué se designó a lturbide como emperador, identificar el contexto internacional, qué países querían dominar a México y el impacto en el territorio nacional de las invasiones extranjeras.</w:t>
            </w:r>
          </w:p>
        </w:tc>
      </w:tr>
      <w:tr w:rsidR="00526580" w14:paraId="3A8197CF" w14:textId="77777777" w:rsidTr="00F06BB4">
        <w:trPr>
          <w:trHeight w:val="274"/>
        </w:trPr>
        <w:tc>
          <w:tcPr>
            <w:tcW w:w="4702" w:type="dxa"/>
          </w:tcPr>
          <w:p w14:paraId="5A03C94D" w14:textId="03865F8A" w:rsidR="00526580" w:rsidRDefault="00526580" w:rsidP="00B221AF">
            <w:pPr>
              <w:autoSpaceDE w:val="0"/>
              <w:autoSpaceDN w:val="0"/>
              <w:adjustRightInd w:val="0"/>
            </w:pPr>
            <w:r w:rsidRPr="00B221AF">
              <w:t>México y los intereses</w:t>
            </w:r>
            <w:r>
              <w:t xml:space="preserve"> </w:t>
            </w:r>
            <w:r w:rsidRPr="00B221AF">
              <w:t>extranjeros</w:t>
            </w:r>
          </w:p>
        </w:tc>
        <w:tc>
          <w:tcPr>
            <w:tcW w:w="4703" w:type="dxa"/>
          </w:tcPr>
          <w:p w14:paraId="5E4E831C" w14:textId="7A887EF3" w:rsidR="00526580" w:rsidRDefault="00526580" w:rsidP="00B221AF">
            <w:pPr>
              <w:autoSpaceDE w:val="0"/>
              <w:autoSpaceDN w:val="0"/>
              <w:adjustRightInd w:val="0"/>
            </w:pPr>
            <w:r w:rsidRPr="00B221AF">
              <w:t>Explica los intereses de Estado</w:t>
            </w:r>
            <w:r>
              <w:t xml:space="preserve">s </w:t>
            </w:r>
            <w:r w:rsidRPr="00B221AF">
              <w:t>Unidos de América, Francia, España</w:t>
            </w:r>
            <w:r>
              <w:t xml:space="preserve"> </w:t>
            </w:r>
            <w:r w:rsidRPr="00B221AF">
              <w:t>e Inglaterra en México.</w:t>
            </w:r>
          </w:p>
        </w:tc>
        <w:tc>
          <w:tcPr>
            <w:tcW w:w="4703" w:type="dxa"/>
            <w:vMerge/>
          </w:tcPr>
          <w:p w14:paraId="0508B7D8" w14:textId="5C28359D" w:rsidR="00526580" w:rsidRPr="001C3BF7" w:rsidRDefault="00526580" w:rsidP="00F06BB4">
            <w:pPr>
              <w:rPr>
                <w:lang w:val="es-ES"/>
              </w:rPr>
            </w:pPr>
          </w:p>
        </w:tc>
      </w:tr>
      <w:tr w:rsidR="00F06BB4" w14:paraId="5FF05D41" w14:textId="77777777" w:rsidTr="00F06BB4">
        <w:trPr>
          <w:trHeight w:val="274"/>
        </w:trPr>
        <w:tc>
          <w:tcPr>
            <w:tcW w:w="4702" w:type="dxa"/>
          </w:tcPr>
          <w:p w14:paraId="0C27BAC7" w14:textId="5D22287D" w:rsidR="00F06BB4" w:rsidRDefault="00B221AF" w:rsidP="00B221AF">
            <w:pPr>
              <w:autoSpaceDE w:val="0"/>
              <w:autoSpaceDN w:val="0"/>
              <w:adjustRightInd w:val="0"/>
            </w:pPr>
            <w:r w:rsidRPr="00B221AF">
              <w:t>Los enfrentamientos</w:t>
            </w:r>
            <w:r>
              <w:t xml:space="preserve"> </w:t>
            </w:r>
            <w:r w:rsidRPr="00B221AF">
              <w:t>con Estados Unidos de</w:t>
            </w:r>
            <w:r>
              <w:t xml:space="preserve"> </w:t>
            </w:r>
            <w:r w:rsidRPr="00B221AF">
              <w:t>América</w:t>
            </w:r>
          </w:p>
        </w:tc>
        <w:tc>
          <w:tcPr>
            <w:tcW w:w="4703" w:type="dxa"/>
          </w:tcPr>
          <w:p w14:paraId="6B350E7A" w14:textId="7FA6BC7D" w:rsidR="00F06BB4" w:rsidRDefault="00B221AF" w:rsidP="00B221AF">
            <w:pPr>
              <w:autoSpaceDE w:val="0"/>
              <w:autoSpaceDN w:val="0"/>
              <w:adjustRightInd w:val="0"/>
            </w:pPr>
            <w:r w:rsidRPr="00B221AF">
              <w:t>Reconoce las causas y consecuencias</w:t>
            </w:r>
            <w:r>
              <w:t xml:space="preserve"> </w:t>
            </w:r>
            <w:r w:rsidRPr="00B221AF">
              <w:t>de la separación de Texas y de la</w:t>
            </w:r>
            <w:r>
              <w:t xml:space="preserve"> </w:t>
            </w:r>
            <w:r w:rsidRPr="00B221AF">
              <w:t>guerra con Estados Unidos de</w:t>
            </w:r>
            <w:r>
              <w:t xml:space="preserve"> </w:t>
            </w:r>
            <w:r w:rsidRPr="00B221AF">
              <w:t>América.</w:t>
            </w:r>
          </w:p>
        </w:tc>
        <w:tc>
          <w:tcPr>
            <w:tcW w:w="4703" w:type="dxa"/>
          </w:tcPr>
          <w:p w14:paraId="6D794246" w14:textId="0C976FC3" w:rsidR="00F06BB4" w:rsidRPr="001C3BF7" w:rsidRDefault="001C3BF7" w:rsidP="00F06BB4">
            <w:pPr>
              <w:rPr>
                <w:lang w:val="es-ES"/>
              </w:rPr>
            </w:pPr>
            <w:r w:rsidRPr="001C3BF7">
              <w:rPr>
                <w:lang w:val="es-ES"/>
              </w:rPr>
              <w:t>Analiza causas y consecuencias de las invasiones al territorio mexicano por los Estados Unidos de América: la Guerra de Texas y la apropiación del territorio, así como las implicaciones del Tratado de Guadalupe-Hidalgo en la modificación de los límites territoriales de nuestro país.</w:t>
            </w:r>
          </w:p>
        </w:tc>
      </w:tr>
      <w:tr w:rsidR="00F06BB4" w14:paraId="7968471E" w14:textId="77777777" w:rsidTr="00F06BB4">
        <w:trPr>
          <w:trHeight w:val="274"/>
        </w:trPr>
        <w:tc>
          <w:tcPr>
            <w:tcW w:w="4702" w:type="dxa"/>
          </w:tcPr>
          <w:p w14:paraId="0F2C565A" w14:textId="4A1DC28A" w:rsidR="00F06BB4" w:rsidRDefault="00B221AF" w:rsidP="00F06BB4">
            <w:r w:rsidRPr="00B221AF">
              <w:t>El campo y la ciudad</w:t>
            </w:r>
          </w:p>
        </w:tc>
        <w:tc>
          <w:tcPr>
            <w:tcW w:w="4703" w:type="dxa"/>
          </w:tcPr>
          <w:p w14:paraId="32F96628" w14:textId="0B1AD8EC" w:rsidR="00F06BB4" w:rsidRDefault="00B221AF" w:rsidP="00B221AF">
            <w:pPr>
              <w:autoSpaceDE w:val="0"/>
              <w:autoSpaceDN w:val="0"/>
              <w:adjustRightInd w:val="0"/>
            </w:pPr>
            <w:r w:rsidRPr="00B221AF">
              <w:t>Describe características del campo</w:t>
            </w:r>
            <w:r>
              <w:t xml:space="preserve"> </w:t>
            </w:r>
            <w:r w:rsidRPr="00B221AF">
              <w:t>y la ciudad durante las primeras</w:t>
            </w:r>
            <w:r>
              <w:t xml:space="preserve"> </w:t>
            </w:r>
            <w:r w:rsidRPr="00B221AF">
              <w:t xml:space="preserve">décadas del siglo </w:t>
            </w:r>
            <w:r w:rsidRPr="00B221AF">
              <w:rPr>
                <w:rFonts w:cs="Times New Roman (Cuerpo en alfa"/>
                <w:smallCaps/>
              </w:rPr>
              <w:t>xix</w:t>
            </w:r>
            <w:r w:rsidRPr="00B221AF">
              <w:t>.</w:t>
            </w:r>
          </w:p>
        </w:tc>
        <w:tc>
          <w:tcPr>
            <w:tcW w:w="4703" w:type="dxa"/>
          </w:tcPr>
          <w:p w14:paraId="24D0CD7F" w14:textId="33487CEE" w:rsidR="00F06BB4" w:rsidRDefault="00D32A05" w:rsidP="00F06BB4">
            <w:r w:rsidRPr="001C3BF7">
              <w:t>Indaga acerca de los inicios del México independiente, cuáles eran la</w:t>
            </w:r>
            <w:r>
              <w:t xml:space="preserve">s </w:t>
            </w:r>
            <w:r w:rsidRPr="001C3BF7">
              <w:t>condiciones</w:t>
            </w:r>
            <w:r>
              <w:t xml:space="preserve"> </w:t>
            </w:r>
            <w:r w:rsidRPr="001C3BF7">
              <w:t>sociales, económicas, políticas y culturales, por qué se designó a lturbide como emperador, identificar el contexto internacional, qué países querían dominar a México y el impacto en el territorio nacional de las invasiones extranjeras.</w:t>
            </w:r>
          </w:p>
        </w:tc>
      </w:tr>
      <w:tr w:rsidR="00F06BB4" w14:paraId="1FBF0C33" w14:textId="77777777" w:rsidTr="00F06BB4">
        <w:trPr>
          <w:trHeight w:val="274"/>
        </w:trPr>
        <w:tc>
          <w:tcPr>
            <w:tcW w:w="4702" w:type="dxa"/>
          </w:tcPr>
          <w:p w14:paraId="1928A3E9" w14:textId="79DC5653" w:rsidR="00F06BB4" w:rsidRDefault="00B221AF" w:rsidP="00B221AF">
            <w:pPr>
              <w:autoSpaceDE w:val="0"/>
              <w:autoSpaceDN w:val="0"/>
              <w:adjustRightInd w:val="0"/>
            </w:pPr>
            <w:r w:rsidRPr="00B221AF">
              <w:t>La Guerra de los</w:t>
            </w:r>
            <w:r>
              <w:t xml:space="preserve"> </w:t>
            </w:r>
            <w:r w:rsidRPr="00B221AF">
              <w:t>Pasteles y los</w:t>
            </w:r>
            <w:r>
              <w:t xml:space="preserve"> </w:t>
            </w:r>
            <w:r w:rsidRPr="00B221AF">
              <w:t>bandoleros</w:t>
            </w:r>
          </w:p>
        </w:tc>
        <w:tc>
          <w:tcPr>
            <w:tcW w:w="4703" w:type="dxa"/>
          </w:tcPr>
          <w:p w14:paraId="4724D472" w14:textId="10E65618" w:rsidR="00F06BB4" w:rsidRDefault="00B221AF" w:rsidP="00B221AF">
            <w:pPr>
              <w:autoSpaceDE w:val="0"/>
              <w:autoSpaceDN w:val="0"/>
              <w:adjustRightInd w:val="0"/>
            </w:pPr>
            <w:r w:rsidRPr="00B221AF">
              <w:t>Investiga aspectos de la cultura</w:t>
            </w:r>
            <w:r>
              <w:t xml:space="preserve"> </w:t>
            </w:r>
            <w:r w:rsidRPr="00B221AF">
              <w:t>y de la vida cotidiana del pasado, y</w:t>
            </w:r>
            <w:r>
              <w:t xml:space="preserve"> </w:t>
            </w:r>
            <w:r w:rsidRPr="00B221AF">
              <w:t>valora su importancia.</w:t>
            </w:r>
          </w:p>
        </w:tc>
        <w:tc>
          <w:tcPr>
            <w:tcW w:w="4703" w:type="dxa"/>
          </w:tcPr>
          <w:p w14:paraId="6AF6F918" w14:textId="40F82029" w:rsidR="00F06BB4" w:rsidRDefault="00D32A05" w:rsidP="00F06BB4">
            <w:r>
              <w:t xml:space="preserve">Indaga sobre las causas y las implicaciones sociales de la intervención francesa, así como </w:t>
            </w:r>
            <w:r>
              <w:lastRenderedPageBreak/>
              <w:t>de la constitución del segundo imperio mexicano, con Maximiliano de Habsburgo.</w:t>
            </w:r>
          </w:p>
        </w:tc>
      </w:tr>
      <w:tr w:rsidR="00526580" w14:paraId="574E1F0D" w14:textId="77777777" w:rsidTr="00F06BB4">
        <w:trPr>
          <w:trHeight w:val="274"/>
        </w:trPr>
        <w:tc>
          <w:tcPr>
            <w:tcW w:w="4702" w:type="dxa"/>
          </w:tcPr>
          <w:p w14:paraId="24FB06A0" w14:textId="6DEB7D37" w:rsidR="00526580" w:rsidRDefault="00526580" w:rsidP="00B221AF">
            <w:pPr>
              <w:autoSpaceDE w:val="0"/>
              <w:autoSpaceDN w:val="0"/>
              <w:adjustRightInd w:val="0"/>
            </w:pPr>
            <w:r w:rsidRPr="00B221AF">
              <w:lastRenderedPageBreak/>
              <w:t>Ubicación de la</w:t>
            </w:r>
            <w:r>
              <w:t xml:space="preserve"> </w:t>
            </w:r>
            <w:r w:rsidRPr="00B221AF">
              <w:t>Reforma y la República</w:t>
            </w:r>
            <w:r>
              <w:t xml:space="preserve"> </w:t>
            </w:r>
            <w:r w:rsidRPr="00B221AF">
              <w:t>Restaurada</w:t>
            </w:r>
          </w:p>
        </w:tc>
        <w:tc>
          <w:tcPr>
            <w:tcW w:w="4703" w:type="dxa"/>
          </w:tcPr>
          <w:p w14:paraId="4D39F992" w14:textId="76402180" w:rsidR="00526580" w:rsidRDefault="00526580" w:rsidP="00B221AF">
            <w:pPr>
              <w:autoSpaceDE w:val="0"/>
              <w:autoSpaceDN w:val="0"/>
              <w:adjustRightInd w:val="0"/>
            </w:pPr>
            <w:r w:rsidRPr="00B221AF">
              <w:t>Ubica la Reforma y la República</w:t>
            </w:r>
            <w:r>
              <w:t xml:space="preserve"> </w:t>
            </w:r>
            <w:r w:rsidRPr="00B221AF">
              <w:t>Restaurada, aplicando los términos</w:t>
            </w:r>
            <w:r>
              <w:t xml:space="preserve"> </w:t>
            </w:r>
            <w:r w:rsidRPr="00B221AF">
              <w:t>década y siglo, y localiza las zonas</w:t>
            </w:r>
            <w:r>
              <w:t xml:space="preserve"> </w:t>
            </w:r>
            <w:r w:rsidRPr="00B221AF">
              <w:t>de influencia de los liberales</w:t>
            </w:r>
            <w:r>
              <w:t xml:space="preserve"> </w:t>
            </w:r>
            <w:r w:rsidRPr="00B221AF">
              <w:t>y de los conservadores.</w:t>
            </w:r>
          </w:p>
        </w:tc>
        <w:tc>
          <w:tcPr>
            <w:tcW w:w="4703" w:type="dxa"/>
            <w:vMerge w:val="restart"/>
          </w:tcPr>
          <w:p w14:paraId="69BA6F72" w14:textId="77777777" w:rsidR="00526580" w:rsidRDefault="00526580" w:rsidP="00F06BB4">
            <w:r>
              <w:t>Indaga sobre las causas y las implicaciones sociales en la restauración de la República.</w:t>
            </w:r>
          </w:p>
          <w:p w14:paraId="442840E3" w14:textId="3052457A" w:rsidR="00526580" w:rsidRDefault="00526580" w:rsidP="00F06BB4">
            <w:r>
              <w:t>Indaga sobre las causas y las implicaciones sociales en la restauración de la República</w:t>
            </w:r>
          </w:p>
        </w:tc>
      </w:tr>
      <w:tr w:rsidR="00526580" w14:paraId="2CA484B3" w14:textId="77777777" w:rsidTr="00F06BB4">
        <w:trPr>
          <w:trHeight w:val="274"/>
        </w:trPr>
        <w:tc>
          <w:tcPr>
            <w:tcW w:w="4702" w:type="dxa"/>
          </w:tcPr>
          <w:p w14:paraId="72B4644B" w14:textId="0C7A691B" w:rsidR="00526580" w:rsidRDefault="00526580" w:rsidP="00B221AF">
            <w:pPr>
              <w:autoSpaceDE w:val="0"/>
              <w:autoSpaceDN w:val="0"/>
              <w:adjustRightInd w:val="0"/>
            </w:pPr>
            <w:r w:rsidRPr="00B221AF">
              <w:t>Conservadores</w:t>
            </w:r>
            <w:r>
              <w:t xml:space="preserve"> </w:t>
            </w:r>
            <w:r w:rsidRPr="00B221AF">
              <w:t>y liberales</w:t>
            </w:r>
          </w:p>
        </w:tc>
        <w:tc>
          <w:tcPr>
            <w:tcW w:w="4703" w:type="dxa"/>
          </w:tcPr>
          <w:p w14:paraId="0D7895CC" w14:textId="7361C351" w:rsidR="00526580" w:rsidRPr="00B221AF" w:rsidRDefault="00526580" w:rsidP="00B221AF">
            <w:pPr>
              <w:autoSpaceDE w:val="0"/>
              <w:autoSpaceDN w:val="0"/>
              <w:adjustRightInd w:val="0"/>
            </w:pPr>
            <w:r w:rsidRPr="00B221AF">
              <w:t>Explica el pensamiento de liberales</w:t>
            </w:r>
            <w:r>
              <w:t xml:space="preserve"> </w:t>
            </w:r>
            <w:r w:rsidRPr="00B221AF">
              <w:t>y conservadores, y sus consecuencias</w:t>
            </w:r>
            <w:r>
              <w:t xml:space="preserve"> </w:t>
            </w:r>
            <w:r w:rsidRPr="00B221AF">
              <w:t>en la política y economía del país.</w:t>
            </w:r>
          </w:p>
        </w:tc>
        <w:tc>
          <w:tcPr>
            <w:tcW w:w="4703" w:type="dxa"/>
            <w:vMerge/>
          </w:tcPr>
          <w:p w14:paraId="66177305" w14:textId="45690A3C" w:rsidR="00526580" w:rsidRDefault="00526580" w:rsidP="00F06BB4"/>
        </w:tc>
      </w:tr>
      <w:tr w:rsidR="00526580" w14:paraId="01B3DB34" w14:textId="77777777" w:rsidTr="00F06BB4">
        <w:trPr>
          <w:trHeight w:val="274"/>
        </w:trPr>
        <w:tc>
          <w:tcPr>
            <w:tcW w:w="4702" w:type="dxa"/>
          </w:tcPr>
          <w:p w14:paraId="529F7857" w14:textId="70F1A1A0" w:rsidR="00526580" w:rsidRDefault="00526580" w:rsidP="00B221AF">
            <w:pPr>
              <w:autoSpaceDE w:val="0"/>
              <w:autoSpaceDN w:val="0"/>
              <w:adjustRightInd w:val="0"/>
            </w:pPr>
            <w:r w:rsidRPr="00B221AF">
              <w:t>La República</w:t>
            </w:r>
            <w:r>
              <w:t xml:space="preserve"> </w:t>
            </w:r>
            <w:r w:rsidRPr="00B221AF">
              <w:t>Restaurada</w:t>
            </w:r>
          </w:p>
        </w:tc>
        <w:tc>
          <w:tcPr>
            <w:tcW w:w="4703" w:type="dxa"/>
          </w:tcPr>
          <w:p w14:paraId="4AD88689" w14:textId="64108387" w:rsidR="00526580" w:rsidRPr="00B221AF" w:rsidRDefault="00526580" w:rsidP="00B221AF">
            <w:pPr>
              <w:autoSpaceDE w:val="0"/>
              <w:autoSpaceDN w:val="0"/>
              <w:adjustRightInd w:val="0"/>
            </w:pPr>
            <w:r w:rsidRPr="00B221AF">
              <w:t>Identifica las medidas utilizadas</w:t>
            </w:r>
            <w:r>
              <w:t xml:space="preserve"> </w:t>
            </w:r>
            <w:r w:rsidRPr="00B221AF">
              <w:t>para fortalecer la economía</w:t>
            </w:r>
            <w:r>
              <w:t xml:space="preserve"> </w:t>
            </w:r>
            <w:r w:rsidRPr="00B221AF">
              <w:t>y la organización política de México</w:t>
            </w:r>
            <w:r>
              <w:t xml:space="preserve"> </w:t>
            </w:r>
            <w:r w:rsidRPr="00B221AF">
              <w:t>durante la República Restaurada.</w:t>
            </w:r>
          </w:p>
        </w:tc>
        <w:tc>
          <w:tcPr>
            <w:tcW w:w="4703" w:type="dxa"/>
            <w:vMerge/>
          </w:tcPr>
          <w:p w14:paraId="6FAE02F1" w14:textId="53A5C72E" w:rsidR="00526580" w:rsidRDefault="00526580" w:rsidP="00F06BB4"/>
        </w:tc>
      </w:tr>
      <w:tr w:rsidR="00B221AF" w14:paraId="2043A8C8" w14:textId="77777777" w:rsidTr="00F06BB4">
        <w:trPr>
          <w:trHeight w:val="274"/>
        </w:trPr>
        <w:tc>
          <w:tcPr>
            <w:tcW w:w="4702" w:type="dxa"/>
          </w:tcPr>
          <w:p w14:paraId="083E759D" w14:textId="24B18945" w:rsidR="00B221AF" w:rsidRDefault="00B221AF" w:rsidP="00B221AF">
            <w:pPr>
              <w:autoSpaceDE w:val="0"/>
              <w:autoSpaceDN w:val="0"/>
              <w:adjustRightInd w:val="0"/>
            </w:pPr>
            <w:r w:rsidRPr="00B221AF">
              <w:t>Juárez y el grupo</w:t>
            </w:r>
            <w:r>
              <w:t xml:space="preserve"> </w:t>
            </w:r>
            <w:r w:rsidRPr="00B221AF">
              <w:t>liberal</w:t>
            </w:r>
          </w:p>
        </w:tc>
        <w:tc>
          <w:tcPr>
            <w:tcW w:w="4703" w:type="dxa"/>
          </w:tcPr>
          <w:p w14:paraId="5F32BD88" w14:textId="1651B4C9" w:rsidR="00B221AF" w:rsidRPr="00B221AF" w:rsidRDefault="00B221AF" w:rsidP="00B221AF">
            <w:pPr>
              <w:autoSpaceDE w:val="0"/>
              <w:autoSpaceDN w:val="0"/>
              <w:adjustRightInd w:val="0"/>
            </w:pPr>
            <w:r w:rsidRPr="00B221AF">
              <w:t>Reconoce la soberanía y la</w:t>
            </w:r>
            <w:r>
              <w:t xml:space="preserve"> </w:t>
            </w:r>
            <w:r w:rsidRPr="00B221AF">
              <w:t>democracia como valores de la</w:t>
            </w:r>
            <w:r>
              <w:t xml:space="preserve"> </w:t>
            </w:r>
            <w:r w:rsidRPr="00B221AF">
              <w:t>herencia liberal.</w:t>
            </w:r>
          </w:p>
        </w:tc>
        <w:tc>
          <w:tcPr>
            <w:tcW w:w="4703" w:type="dxa"/>
          </w:tcPr>
          <w:p w14:paraId="389DFEC5" w14:textId="2445DC20" w:rsidR="00B221AF" w:rsidRDefault="00212672" w:rsidP="00F06BB4">
            <w:r>
              <w:t>Reconoce el papel de Benito Juárez en la construcción y el establecimiento de las Leyes de Reforma (1859), mismas que sentaron las bases para la constitución de un estado laico en México.</w:t>
            </w:r>
          </w:p>
        </w:tc>
      </w:tr>
      <w:tr w:rsidR="00B221AF" w14:paraId="70958CC0" w14:textId="77777777" w:rsidTr="00F06BB4">
        <w:trPr>
          <w:trHeight w:val="274"/>
        </w:trPr>
        <w:tc>
          <w:tcPr>
            <w:tcW w:w="4702" w:type="dxa"/>
          </w:tcPr>
          <w:p w14:paraId="7A610C48" w14:textId="00E581E0" w:rsidR="00B221AF" w:rsidRDefault="00FC2B9D" w:rsidP="00FC2B9D">
            <w:pPr>
              <w:autoSpaceDE w:val="0"/>
              <w:autoSpaceDN w:val="0"/>
              <w:adjustRightInd w:val="0"/>
            </w:pPr>
            <w:r w:rsidRPr="00FC2B9D">
              <w:t>Las manifestaciones</w:t>
            </w:r>
            <w:r>
              <w:t xml:space="preserve"> </w:t>
            </w:r>
            <w:r w:rsidRPr="00FC2B9D">
              <w:t>culturales de la época</w:t>
            </w:r>
          </w:p>
        </w:tc>
        <w:tc>
          <w:tcPr>
            <w:tcW w:w="4703" w:type="dxa"/>
          </w:tcPr>
          <w:p w14:paraId="782118F1" w14:textId="5B36819E" w:rsidR="00B221AF" w:rsidRPr="00B221AF" w:rsidRDefault="00FC2B9D" w:rsidP="00FC2B9D">
            <w:pPr>
              <w:autoSpaceDE w:val="0"/>
              <w:autoSpaceDN w:val="0"/>
              <w:adjustRightInd w:val="0"/>
            </w:pPr>
            <w:r w:rsidRPr="00FC2B9D">
              <w:t>Describe cambios y permanencias en</w:t>
            </w:r>
            <w:r>
              <w:t xml:space="preserve"> </w:t>
            </w:r>
            <w:r w:rsidRPr="00FC2B9D">
              <w:t>algunas manifestaciones culturales</w:t>
            </w:r>
            <w:r>
              <w:t xml:space="preserve"> </w:t>
            </w:r>
            <w:r w:rsidRPr="00FC2B9D">
              <w:t>de la época.</w:t>
            </w:r>
          </w:p>
        </w:tc>
        <w:tc>
          <w:tcPr>
            <w:tcW w:w="4703" w:type="dxa"/>
          </w:tcPr>
          <w:p w14:paraId="28C6E03F" w14:textId="426DD52B" w:rsidR="00B221AF" w:rsidRDefault="00212672" w:rsidP="00F06BB4">
            <w:r>
              <w:t>Conoce y dialoga acerca de las implicaciones de una educación laica, crítica y sin dogmas.</w:t>
            </w:r>
          </w:p>
        </w:tc>
      </w:tr>
      <w:tr w:rsidR="00B221AF" w14:paraId="3BCD89A4" w14:textId="77777777" w:rsidTr="00F06BB4">
        <w:trPr>
          <w:trHeight w:val="274"/>
        </w:trPr>
        <w:tc>
          <w:tcPr>
            <w:tcW w:w="4702" w:type="dxa"/>
          </w:tcPr>
          <w:p w14:paraId="67B1D6E1" w14:textId="5542DB85" w:rsidR="00B221AF" w:rsidRDefault="00FC2B9D" w:rsidP="00FC2B9D">
            <w:pPr>
              <w:autoSpaceDE w:val="0"/>
              <w:autoSpaceDN w:val="0"/>
              <w:adjustRightInd w:val="0"/>
            </w:pPr>
            <w:r w:rsidRPr="00FC2B9D">
              <w:t>La Batalla de Puebla</w:t>
            </w:r>
            <w:r>
              <w:t xml:space="preserve"> </w:t>
            </w:r>
            <w:r w:rsidRPr="00FC2B9D">
              <w:t>y la libertad de</w:t>
            </w:r>
            <w:r>
              <w:t xml:space="preserve"> </w:t>
            </w:r>
            <w:r w:rsidRPr="00FC2B9D">
              <w:t>expresión</w:t>
            </w:r>
          </w:p>
        </w:tc>
        <w:tc>
          <w:tcPr>
            <w:tcW w:w="4703" w:type="dxa"/>
          </w:tcPr>
          <w:p w14:paraId="2C8D70C6" w14:textId="4DA5DB5D" w:rsidR="00B221AF" w:rsidRPr="00B221AF" w:rsidRDefault="00FC2B9D" w:rsidP="00FC2B9D">
            <w:pPr>
              <w:autoSpaceDE w:val="0"/>
              <w:autoSpaceDN w:val="0"/>
              <w:adjustRightInd w:val="0"/>
            </w:pPr>
            <w:r w:rsidRPr="00FC2B9D">
              <w:t>Investiga aspectos de la cultura</w:t>
            </w:r>
            <w:r>
              <w:t xml:space="preserve"> </w:t>
            </w:r>
            <w:r w:rsidRPr="00FC2B9D">
              <w:t>y la vida cotidiana del pasado y valora</w:t>
            </w:r>
            <w:r>
              <w:t xml:space="preserve"> </w:t>
            </w:r>
            <w:r w:rsidRPr="00FC2B9D">
              <w:t>su importancia.</w:t>
            </w:r>
          </w:p>
        </w:tc>
        <w:tc>
          <w:tcPr>
            <w:tcW w:w="4703" w:type="dxa"/>
          </w:tcPr>
          <w:p w14:paraId="492C1925" w14:textId="77777777" w:rsidR="00B221AF" w:rsidRDefault="00B221AF" w:rsidP="00F06BB4"/>
        </w:tc>
      </w:tr>
      <w:tr w:rsidR="00B221AF" w14:paraId="756136D3" w14:textId="77777777" w:rsidTr="00F06BB4">
        <w:trPr>
          <w:trHeight w:val="274"/>
        </w:trPr>
        <w:tc>
          <w:tcPr>
            <w:tcW w:w="4702" w:type="dxa"/>
          </w:tcPr>
          <w:p w14:paraId="1B149233" w14:textId="3B982F91" w:rsidR="00B221AF" w:rsidRDefault="00FC2B9D" w:rsidP="00FC2B9D">
            <w:pPr>
              <w:autoSpaceDE w:val="0"/>
              <w:autoSpaceDN w:val="0"/>
              <w:adjustRightInd w:val="0"/>
            </w:pPr>
            <w:r w:rsidRPr="00FC2B9D">
              <w:t>Del Porfiriato a la</w:t>
            </w:r>
            <w:r>
              <w:t xml:space="preserve"> </w:t>
            </w:r>
            <w:r w:rsidRPr="00FC2B9D">
              <w:t>Revolución Mexicana</w:t>
            </w:r>
          </w:p>
        </w:tc>
        <w:tc>
          <w:tcPr>
            <w:tcW w:w="4703" w:type="dxa"/>
          </w:tcPr>
          <w:p w14:paraId="7F397D59" w14:textId="2F9F9876" w:rsidR="00B221AF" w:rsidRPr="00B221AF" w:rsidRDefault="00FC2B9D" w:rsidP="00FC2B9D">
            <w:pPr>
              <w:autoSpaceDE w:val="0"/>
              <w:autoSpaceDN w:val="0"/>
              <w:adjustRightInd w:val="0"/>
            </w:pPr>
            <w:r w:rsidRPr="00FC2B9D">
              <w:t>Ubica la duración del Porfiriato</w:t>
            </w:r>
            <w:r>
              <w:t xml:space="preserve"> </w:t>
            </w:r>
            <w:r w:rsidRPr="00FC2B9D">
              <w:t>y la Revolución Mexicana, aplicando</w:t>
            </w:r>
            <w:r>
              <w:t xml:space="preserve"> </w:t>
            </w:r>
            <w:r w:rsidRPr="00FC2B9D">
              <w:t>los términos año, década y siglo,</w:t>
            </w:r>
            <w:r>
              <w:t xml:space="preserve"> </w:t>
            </w:r>
            <w:r w:rsidRPr="00FC2B9D">
              <w:t>y localiza las zonas de influencia</w:t>
            </w:r>
            <w:r>
              <w:t xml:space="preserve"> </w:t>
            </w:r>
            <w:r w:rsidRPr="00FC2B9D">
              <w:t>de los caudillos revolucionarios.</w:t>
            </w:r>
          </w:p>
        </w:tc>
        <w:tc>
          <w:tcPr>
            <w:tcW w:w="4703" w:type="dxa"/>
          </w:tcPr>
          <w:p w14:paraId="5B8AC2D4" w14:textId="77777777" w:rsidR="00B221AF" w:rsidRDefault="00B221AF" w:rsidP="00F06BB4"/>
        </w:tc>
      </w:tr>
      <w:tr w:rsidR="00B221AF" w14:paraId="4B5D8380" w14:textId="77777777" w:rsidTr="00F06BB4">
        <w:trPr>
          <w:trHeight w:val="274"/>
        </w:trPr>
        <w:tc>
          <w:tcPr>
            <w:tcW w:w="4702" w:type="dxa"/>
          </w:tcPr>
          <w:p w14:paraId="4E570DDF" w14:textId="2F163117" w:rsidR="00B221AF" w:rsidRDefault="00FC2B9D" w:rsidP="00FC2B9D">
            <w:pPr>
              <w:autoSpaceDE w:val="0"/>
              <w:autoSpaceDN w:val="0"/>
              <w:adjustRightInd w:val="0"/>
            </w:pPr>
            <w:r w:rsidRPr="00FC2B9D">
              <w:t>Enfrentamientos</w:t>
            </w:r>
            <w:r>
              <w:t xml:space="preserve"> </w:t>
            </w:r>
            <w:r w:rsidRPr="00FC2B9D">
              <w:t>entre los liberales</w:t>
            </w:r>
            <w:r>
              <w:t xml:space="preserve"> </w:t>
            </w:r>
            <w:r w:rsidRPr="00FC2B9D">
              <w:t>y la dictadura de</w:t>
            </w:r>
            <w:r>
              <w:t xml:space="preserve"> </w:t>
            </w:r>
            <w:r w:rsidRPr="00FC2B9D">
              <w:t>Porfirio Díaz</w:t>
            </w:r>
          </w:p>
        </w:tc>
        <w:tc>
          <w:tcPr>
            <w:tcW w:w="4703" w:type="dxa"/>
          </w:tcPr>
          <w:p w14:paraId="7CBBF6BB" w14:textId="415F1D40" w:rsidR="00B221AF" w:rsidRPr="00B221AF" w:rsidRDefault="00FC2B9D" w:rsidP="00FC2B9D">
            <w:pPr>
              <w:autoSpaceDE w:val="0"/>
              <w:autoSpaceDN w:val="0"/>
              <w:adjustRightInd w:val="0"/>
            </w:pPr>
            <w:r w:rsidRPr="00FC2B9D">
              <w:t>Describe el proceso de consolidación</w:t>
            </w:r>
            <w:r>
              <w:t xml:space="preserve"> </w:t>
            </w:r>
            <w:r w:rsidRPr="00FC2B9D">
              <w:t>del Porfiriato.</w:t>
            </w:r>
          </w:p>
        </w:tc>
        <w:tc>
          <w:tcPr>
            <w:tcW w:w="4703" w:type="dxa"/>
          </w:tcPr>
          <w:p w14:paraId="51F55227" w14:textId="77777777" w:rsidR="00B221AF" w:rsidRDefault="00B221AF" w:rsidP="00F06BB4"/>
        </w:tc>
      </w:tr>
      <w:tr w:rsidR="00B221AF" w14:paraId="7545EDC5" w14:textId="77777777" w:rsidTr="00F06BB4">
        <w:trPr>
          <w:trHeight w:val="274"/>
        </w:trPr>
        <w:tc>
          <w:tcPr>
            <w:tcW w:w="4702" w:type="dxa"/>
          </w:tcPr>
          <w:p w14:paraId="0C9F7B3C" w14:textId="1BAF40D9" w:rsidR="00B221AF" w:rsidRDefault="00FC2B9D" w:rsidP="00FC2B9D">
            <w:pPr>
              <w:autoSpaceDE w:val="0"/>
              <w:autoSpaceDN w:val="0"/>
              <w:adjustRightInd w:val="0"/>
            </w:pPr>
            <w:r w:rsidRPr="00FC2B9D">
              <w:lastRenderedPageBreak/>
              <w:t>Desarrollo económico</w:t>
            </w:r>
            <w:r>
              <w:t xml:space="preserve"> </w:t>
            </w:r>
            <w:r w:rsidRPr="00FC2B9D">
              <w:t>y avances científicos y</w:t>
            </w:r>
            <w:r>
              <w:t xml:space="preserve"> </w:t>
            </w:r>
            <w:r w:rsidRPr="00FC2B9D">
              <w:t>tecnológicos</w:t>
            </w:r>
          </w:p>
        </w:tc>
        <w:tc>
          <w:tcPr>
            <w:tcW w:w="4703" w:type="dxa"/>
          </w:tcPr>
          <w:p w14:paraId="5D475D93" w14:textId="1E77F346" w:rsidR="00B221AF" w:rsidRPr="00B221AF" w:rsidRDefault="00FC2B9D" w:rsidP="00FC2B9D">
            <w:pPr>
              <w:autoSpaceDE w:val="0"/>
              <w:autoSpaceDN w:val="0"/>
              <w:adjustRightInd w:val="0"/>
            </w:pPr>
            <w:r w:rsidRPr="00FC2B9D">
              <w:t>Reconoce el papel de la inversión</w:t>
            </w:r>
            <w:r>
              <w:t xml:space="preserve"> </w:t>
            </w:r>
            <w:r w:rsidRPr="00FC2B9D">
              <w:t>extranjera y el desarrollo económico,</w:t>
            </w:r>
            <w:r>
              <w:t xml:space="preserve"> </w:t>
            </w:r>
            <w:r w:rsidRPr="00FC2B9D">
              <w:t>científico y tecnológico durante el</w:t>
            </w:r>
            <w:r>
              <w:t xml:space="preserve"> </w:t>
            </w:r>
            <w:r w:rsidRPr="00FC2B9D">
              <w:t>Porfiriato.</w:t>
            </w:r>
          </w:p>
        </w:tc>
        <w:tc>
          <w:tcPr>
            <w:tcW w:w="4703" w:type="dxa"/>
          </w:tcPr>
          <w:p w14:paraId="15DDB3C3" w14:textId="77777777" w:rsidR="00B221AF" w:rsidRDefault="00B221AF" w:rsidP="00F06BB4"/>
        </w:tc>
      </w:tr>
      <w:tr w:rsidR="00B221AF" w14:paraId="7DBB25BD" w14:textId="77777777" w:rsidTr="00F06BB4">
        <w:trPr>
          <w:trHeight w:val="274"/>
        </w:trPr>
        <w:tc>
          <w:tcPr>
            <w:tcW w:w="4702" w:type="dxa"/>
          </w:tcPr>
          <w:p w14:paraId="43774985" w14:textId="6679E3E3" w:rsidR="00B221AF" w:rsidRDefault="00FC2B9D" w:rsidP="00FC2B9D">
            <w:pPr>
              <w:autoSpaceDE w:val="0"/>
              <w:autoSpaceDN w:val="0"/>
              <w:adjustRightInd w:val="0"/>
            </w:pPr>
            <w:r w:rsidRPr="00FC2B9D">
              <w:t>Campesinos y obreros:</w:t>
            </w:r>
            <w:r>
              <w:t xml:space="preserve"> </w:t>
            </w:r>
            <w:r w:rsidRPr="00FC2B9D">
              <w:t>movimientos de</w:t>
            </w:r>
            <w:r>
              <w:t xml:space="preserve"> </w:t>
            </w:r>
            <w:r w:rsidRPr="00FC2B9D">
              <w:t>protesta</w:t>
            </w:r>
          </w:p>
        </w:tc>
        <w:tc>
          <w:tcPr>
            <w:tcW w:w="4703" w:type="dxa"/>
          </w:tcPr>
          <w:p w14:paraId="524C5BEA" w14:textId="10BF635B" w:rsidR="00B221AF" w:rsidRPr="00B221AF" w:rsidRDefault="00FC2B9D" w:rsidP="00FC2B9D">
            <w:pPr>
              <w:autoSpaceDE w:val="0"/>
              <w:autoSpaceDN w:val="0"/>
              <w:adjustRightInd w:val="0"/>
            </w:pPr>
            <w:r w:rsidRPr="00FC2B9D">
              <w:t>Describe las condiciones de vida e</w:t>
            </w:r>
            <w:r>
              <w:t xml:space="preserve"> </w:t>
            </w:r>
            <w:r w:rsidRPr="00FC2B9D">
              <w:t>inconformidades de los diferentes</w:t>
            </w:r>
            <w:r>
              <w:t xml:space="preserve"> </w:t>
            </w:r>
            <w:r w:rsidRPr="00FC2B9D">
              <w:t>grupos sociales durante el Porfiriato.</w:t>
            </w:r>
          </w:p>
        </w:tc>
        <w:tc>
          <w:tcPr>
            <w:tcW w:w="4703" w:type="dxa"/>
          </w:tcPr>
          <w:p w14:paraId="566F0FBA" w14:textId="77777777" w:rsidR="00B221AF" w:rsidRDefault="00B221AF" w:rsidP="00F06BB4"/>
        </w:tc>
      </w:tr>
      <w:tr w:rsidR="00B221AF" w14:paraId="22725DC6" w14:textId="77777777" w:rsidTr="00F06BB4">
        <w:trPr>
          <w:trHeight w:val="274"/>
        </w:trPr>
        <w:tc>
          <w:tcPr>
            <w:tcW w:w="4702" w:type="dxa"/>
          </w:tcPr>
          <w:p w14:paraId="4EFD5978" w14:textId="443CEAE1" w:rsidR="00B221AF" w:rsidRDefault="00FC2B9D" w:rsidP="00FC2B9D">
            <w:pPr>
              <w:autoSpaceDE w:val="0"/>
              <w:autoSpaceDN w:val="0"/>
              <w:adjustRightInd w:val="0"/>
            </w:pPr>
            <w:r w:rsidRPr="00FC2B9D">
              <w:t>La Revolución</w:t>
            </w:r>
            <w:r>
              <w:t xml:space="preserve"> </w:t>
            </w:r>
            <w:r w:rsidRPr="00FC2B9D">
              <w:t>Mexicana</w:t>
            </w:r>
          </w:p>
        </w:tc>
        <w:tc>
          <w:tcPr>
            <w:tcW w:w="4703" w:type="dxa"/>
          </w:tcPr>
          <w:p w14:paraId="685E3BBD" w14:textId="63383456" w:rsidR="00B221AF" w:rsidRPr="00B221AF" w:rsidRDefault="00FC2B9D" w:rsidP="00FC2B9D">
            <w:pPr>
              <w:autoSpaceDE w:val="0"/>
              <w:autoSpaceDN w:val="0"/>
              <w:adjustRightInd w:val="0"/>
            </w:pPr>
            <w:r w:rsidRPr="00FC2B9D">
              <w:t>Reconoce las causas de la Revolución</w:t>
            </w:r>
            <w:r>
              <w:t xml:space="preserve"> </w:t>
            </w:r>
            <w:r w:rsidRPr="00FC2B9D">
              <w:t>Mexicana, los momentos del</w:t>
            </w:r>
            <w:r>
              <w:t xml:space="preserve"> </w:t>
            </w:r>
            <w:r w:rsidRPr="00FC2B9D">
              <w:t>desarrollo de la lucha armada</w:t>
            </w:r>
            <w:r>
              <w:t xml:space="preserve"> </w:t>
            </w:r>
            <w:r w:rsidRPr="00FC2B9D">
              <w:t>y las propuestas de los caudillos</w:t>
            </w:r>
            <w:r>
              <w:t xml:space="preserve"> </w:t>
            </w:r>
            <w:r w:rsidRPr="00FC2B9D">
              <w:t>revolucionarios.</w:t>
            </w:r>
          </w:p>
        </w:tc>
        <w:tc>
          <w:tcPr>
            <w:tcW w:w="4703" w:type="dxa"/>
          </w:tcPr>
          <w:p w14:paraId="0226B820" w14:textId="77777777" w:rsidR="00B221AF" w:rsidRDefault="00B221AF" w:rsidP="00F06BB4"/>
        </w:tc>
      </w:tr>
      <w:tr w:rsidR="00FC2B9D" w14:paraId="2862E969" w14:textId="77777777" w:rsidTr="00F06BB4">
        <w:trPr>
          <w:trHeight w:val="274"/>
        </w:trPr>
        <w:tc>
          <w:tcPr>
            <w:tcW w:w="4702" w:type="dxa"/>
          </w:tcPr>
          <w:p w14:paraId="4032EA0A" w14:textId="4BEF6DE4" w:rsidR="00FC2B9D" w:rsidRDefault="00FC2B9D" w:rsidP="00FC2B9D">
            <w:pPr>
              <w:autoSpaceDE w:val="0"/>
              <w:autoSpaceDN w:val="0"/>
              <w:adjustRightInd w:val="0"/>
            </w:pPr>
            <w:r w:rsidRPr="00FC2B9D">
              <w:t>La Constitución</w:t>
            </w:r>
            <w:r>
              <w:t xml:space="preserve"> </w:t>
            </w:r>
            <w:r w:rsidRPr="00FC2B9D">
              <w:t>de 1917</w:t>
            </w:r>
          </w:p>
        </w:tc>
        <w:tc>
          <w:tcPr>
            <w:tcW w:w="4703" w:type="dxa"/>
          </w:tcPr>
          <w:p w14:paraId="7C495A6B" w14:textId="5B8B58F7" w:rsidR="00FC2B9D" w:rsidRPr="00B221AF" w:rsidRDefault="00FC2B9D" w:rsidP="00FC2B9D">
            <w:pPr>
              <w:autoSpaceDE w:val="0"/>
              <w:autoSpaceDN w:val="0"/>
              <w:adjustRightInd w:val="0"/>
            </w:pPr>
            <w:r w:rsidRPr="00FC2B9D">
              <w:t>Valora las garantías establecidas</w:t>
            </w:r>
            <w:r>
              <w:t xml:space="preserve"> </w:t>
            </w:r>
            <w:r w:rsidRPr="00FC2B9D">
              <w:t>en la Constitución de 1917, para</w:t>
            </w:r>
            <w:r>
              <w:t xml:space="preserve"> </w:t>
            </w:r>
            <w:r w:rsidRPr="00FC2B9D">
              <w:t>la conformación de una sociedad</w:t>
            </w:r>
            <w:r>
              <w:t xml:space="preserve"> </w:t>
            </w:r>
            <w:r w:rsidRPr="00FC2B9D">
              <w:t>más justa.</w:t>
            </w:r>
          </w:p>
        </w:tc>
        <w:tc>
          <w:tcPr>
            <w:tcW w:w="4703" w:type="dxa"/>
          </w:tcPr>
          <w:p w14:paraId="251EC471" w14:textId="77777777" w:rsidR="00FC2B9D" w:rsidRDefault="00FC2B9D" w:rsidP="00F06BB4"/>
        </w:tc>
      </w:tr>
      <w:tr w:rsidR="00FC2B9D" w14:paraId="76CE7F78" w14:textId="77777777" w:rsidTr="00F06BB4">
        <w:trPr>
          <w:trHeight w:val="274"/>
        </w:trPr>
        <w:tc>
          <w:tcPr>
            <w:tcW w:w="4702" w:type="dxa"/>
          </w:tcPr>
          <w:p w14:paraId="200CA4C6" w14:textId="2C2B9094" w:rsidR="00FC2B9D" w:rsidRDefault="00FC2B9D" w:rsidP="00FC2B9D">
            <w:pPr>
              <w:autoSpaceDE w:val="0"/>
              <w:autoSpaceDN w:val="0"/>
              <w:adjustRightInd w:val="0"/>
            </w:pPr>
            <w:r w:rsidRPr="00FC2B9D">
              <w:t>La cultura</w:t>
            </w:r>
            <w:r>
              <w:t xml:space="preserve"> </w:t>
            </w:r>
            <w:r w:rsidRPr="00FC2B9D">
              <w:t>revolucionaria</w:t>
            </w:r>
          </w:p>
        </w:tc>
        <w:tc>
          <w:tcPr>
            <w:tcW w:w="4703" w:type="dxa"/>
          </w:tcPr>
          <w:p w14:paraId="2019FA4D" w14:textId="00ADF204" w:rsidR="00FC2B9D" w:rsidRPr="00B221AF" w:rsidRDefault="00FC2B9D" w:rsidP="00FC2B9D">
            <w:pPr>
              <w:autoSpaceDE w:val="0"/>
              <w:autoSpaceDN w:val="0"/>
              <w:adjustRightInd w:val="0"/>
            </w:pPr>
            <w:r w:rsidRPr="00FC2B9D">
              <w:t>Valora el legado que ha dejado</w:t>
            </w:r>
            <w:r>
              <w:t xml:space="preserve"> </w:t>
            </w:r>
            <w:r w:rsidRPr="00FC2B9D">
              <w:t>la cultura revolucionaria en nuestro</w:t>
            </w:r>
            <w:r>
              <w:t xml:space="preserve"> </w:t>
            </w:r>
            <w:r w:rsidRPr="00FC2B9D">
              <w:t>presente.</w:t>
            </w:r>
          </w:p>
        </w:tc>
        <w:tc>
          <w:tcPr>
            <w:tcW w:w="4703" w:type="dxa"/>
          </w:tcPr>
          <w:p w14:paraId="1FA4228F" w14:textId="77777777" w:rsidR="00FC2B9D" w:rsidRDefault="00FC2B9D" w:rsidP="00F06BB4"/>
        </w:tc>
      </w:tr>
      <w:tr w:rsidR="00FC2B9D" w14:paraId="5A23CD84" w14:textId="77777777" w:rsidTr="00F06BB4">
        <w:trPr>
          <w:trHeight w:val="274"/>
        </w:trPr>
        <w:tc>
          <w:tcPr>
            <w:tcW w:w="4702" w:type="dxa"/>
          </w:tcPr>
          <w:p w14:paraId="74A03B7B" w14:textId="6E8EA7F5" w:rsidR="00FC2B9D" w:rsidRDefault="00FC2B9D" w:rsidP="00FC2B9D">
            <w:pPr>
              <w:autoSpaceDE w:val="0"/>
              <w:autoSpaceDN w:val="0"/>
              <w:adjustRightInd w:val="0"/>
            </w:pPr>
            <w:r w:rsidRPr="00FC2B9D">
              <w:t>Vida cotidiana en</w:t>
            </w:r>
            <w:r>
              <w:t xml:space="preserve"> </w:t>
            </w:r>
            <w:r w:rsidRPr="00FC2B9D">
              <w:t>el Porfiriato</w:t>
            </w:r>
          </w:p>
        </w:tc>
        <w:tc>
          <w:tcPr>
            <w:tcW w:w="4703" w:type="dxa"/>
          </w:tcPr>
          <w:p w14:paraId="4216CBC1" w14:textId="458C7588" w:rsidR="00FC2B9D" w:rsidRPr="00B221AF" w:rsidRDefault="00FC2B9D" w:rsidP="00FC2B9D">
            <w:pPr>
              <w:autoSpaceDE w:val="0"/>
              <w:autoSpaceDN w:val="0"/>
              <w:adjustRightInd w:val="0"/>
            </w:pPr>
            <w:r w:rsidRPr="00FC2B9D">
              <w:t>Investiga aspectos de la cultura</w:t>
            </w:r>
            <w:r>
              <w:t xml:space="preserve"> </w:t>
            </w:r>
            <w:r w:rsidRPr="00FC2B9D">
              <w:t>y la vida cotidiana del pasado y valora</w:t>
            </w:r>
            <w:r>
              <w:t xml:space="preserve"> </w:t>
            </w:r>
            <w:r w:rsidRPr="00FC2B9D">
              <w:t>su importancia.</w:t>
            </w:r>
          </w:p>
        </w:tc>
        <w:tc>
          <w:tcPr>
            <w:tcW w:w="4703" w:type="dxa"/>
          </w:tcPr>
          <w:p w14:paraId="7F938A0B" w14:textId="77777777" w:rsidR="00FC2B9D" w:rsidRDefault="00FC2B9D" w:rsidP="00F06BB4"/>
        </w:tc>
      </w:tr>
      <w:tr w:rsidR="00FC2B9D" w14:paraId="58F61CA4" w14:textId="77777777" w:rsidTr="00F06BB4">
        <w:trPr>
          <w:trHeight w:val="274"/>
        </w:trPr>
        <w:tc>
          <w:tcPr>
            <w:tcW w:w="4702" w:type="dxa"/>
          </w:tcPr>
          <w:p w14:paraId="622BA103" w14:textId="701F0279" w:rsidR="00FC2B9D" w:rsidRDefault="00FC2B9D" w:rsidP="00DA73B5">
            <w:pPr>
              <w:autoSpaceDE w:val="0"/>
              <w:autoSpaceDN w:val="0"/>
              <w:adjustRightInd w:val="0"/>
            </w:pPr>
            <w:r w:rsidRPr="00DA73B5">
              <w:t>La nación mexicana</w:t>
            </w:r>
            <w:r w:rsidR="00DA73B5">
              <w:t xml:space="preserve"> </w:t>
            </w:r>
            <w:r w:rsidRPr="00DA73B5">
              <w:t>de 1920 a 1982</w:t>
            </w:r>
          </w:p>
        </w:tc>
        <w:tc>
          <w:tcPr>
            <w:tcW w:w="4703" w:type="dxa"/>
          </w:tcPr>
          <w:p w14:paraId="3ECCDD30" w14:textId="5F4A5C10" w:rsidR="00FC2B9D" w:rsidRPr="00B221AF" w:rsidRDefault="00FC2B9D" w:rsidP="00DA73B5">
            <w:pPr>
              <w:autoSpaceDE w:val="0"/>
              <w:autoSpaceDN w:val="0"/>
              <w:adjustRightInd w:val="0"/>
            </w:pPr>
            <w:r w:rsidRPr="00DA73B5">
              <w:t>Ubica la formación de instituciones</w:t>
            </w:r>
            <w:r w:rsidR="00DA73B5">
              <w:t xml:space="preserve"> </w:t>
            </w:r>
            <w:r w:rsidRPr="00DA73B5">
              <w:t>en el México posrevolucionario,</w:t>
            </w:r>
            <w:r w:rsidR="00DA73B5">
              <w:t xml:space="preserve"> </w:t>
            </w:r>
            <w:r w:rsidRPr="00DA73B5">
              <w:t>aplicando los términos década y años,</w:t>
            </w:r>
            <w:r w:rsidR="00DA73B5">
              <w:t xml:space="preserve"> </w:t>
            </w:r>
            <w:r w:rsidRPr="00DA73B5">
              <w:t>e identifica cambios en la</w:t>
            </w:r>
            <w:r w:rsidR="00DA73B5">
              <w:t xml:space="preserve"> </w:t>
            </w:r>
            <w:r w:rsidRPr="00DA73B5">
              <w:t>distribución poblacional.</w:t>
            </w:r>
          </w:p>
        </w:tc>
        <w:tc>
          <w:tcPr>
            <w:tcW w:w="4703" w:type="dxa"/>
          </w:tcPr>
          <w:p w14:paraId="544E3FE5" w14:textId="77777777" w:rsidR="00FC2B9D" w:rsidRDefault="00FC2B9D" w:rsidP="00F06BB4"/>
        </w:tc>
      </w:tr>
      <w:tr w:rsidR="00FC2B9D" w14:paraId="10B0D446" w14:textId="77777777" w:rsidTr="00F06BB4">
        <w:trPr>
          <w:trHeight w:val="274"/>
        </w:trPr>
        <w:tc>
          <w:tcPr>
            <w:tcW w:w="4702" w:type="dxa"/>
          </w:tcPr>
          <w:p w14:paraId="525F0842" w14:textId="115A54AF" w:rsidR="00FC2B9D" w:rsidRDefault="00FC2B9D" w:rsidP="00DA73B5">
            <w:pPr>
              <w:autoSpaceDE w:val="0"/>
              <w:autoSpaceDN w:val="0"/>
              <w:adjustRightInd w:val="0"/>
            </w:pPr>
            <w:r w:rsidRPr="00DA73B5">
              <w:t>De los caudillos</w:t>
            </w:r>
            <w:r w:rsidR="00DA73B5">
              <w:t xml:space="preserve"> </w:t>
            </w:r>
            <w:r w:rsidRPr="00DA73B5">
              <w:t>al presidencialismo</w:t>
            </w:r>
          </w:p>
        </w:tc>
        <w:tc>
          <w:tcPr>
            <w:tcW w:w="4703" w:type="dxa"/>
          </w:tcPr>
          <w:p w14:paraId="6E616A61" w14:textId="77777777" w:rsidR="00556D40" w:rsidRDefault="00556D40" w:rsidP="00556D40">
            <w:pPr>
              <w:autoSpaceDE w:val="0"/>
              <w:autoSpaceDN w:val="0"/>
              <w:adjustRightInd w:val="0"/>
              <w:ind w:left="161" w:hanging="161"/>
            </w:pPr>
            <w:r>
              <w:t xml:space="preserve">• </w:t>
            </w:r>
            <w:r w:rsidR="00FC2B9D" w:rsidRPr="00DA73B5">
              <w:t>Identifica las causas de la lucha</w:t>
            </w:r>
            <w:r w:rsidR="00DA73B5">
              <w:t xml:space="preserve"> </w:t>
            </w:r>
            <w:r w:rsidR="00FC2B9D" w:rsidRPr="00DA73B5">
              <w:t>por el poder entre los caudillos</w:t>
            </w:r>
            <w:r w:rsidR="00DA73B5">
              <w:t xml:space="preserve"> </w:t>
            </w:r>
            <w:r w:rsidR="00FC2B9D" w:rsidRPr="00DA73B5">
              <w:t>posrevolucionarios y las condiciones</w:t>
            </w:r>
            <w:r w:rsidR="00DA73B5">
              <w:t xml:space="preserve"> </w:t>
            </w:r>
            <w:r w:rsidR="00FC2B9D" w:rsidRPr="00DA73B5">
              <w:t>en que se creó el PNR, y el surgimiento</w:t>
            </w:r>
            <w:r w:rsidR="00DA73B5">
              <w:t xml:space="preserve"> </w:t>
            </w:r>
            <w:r w:rsidR="00FC2B9D" w:rsidRPr="00DA73B5">
              <w:t xml:space="preserve">de los partidos de oposición. </w:t>
            </w:r>
          </w:p>
          <w:p w14:paraId="22CCA90A" w14:textId="004EE986" w:rsidR="00FC2B9D" w:rsidRPr="00B221AF" w:rsidRDefault="00556D40" w:rsidP="00556D40">
            <w:pPr>
              <w:autoSpaceDE w:val="0"/>
              <w:autoSpaceDN w:val="0"/>
              <w:adjustRightInd w:val="0"/>
              <w:ind w:left="161" w:hanging="161"/>
            </w:pPr>
            <w:r>
              <w:t xml:space="preserve">• </w:t>
            </w:r>
            <w:r w:rsidR="00FC2B9D" w:rsidRPr="00DA73B5">
              <w:t>Explica</w:t>
            </w:r>
            <w:r w:rsidR="00DA73B5">
              <w:t xml:space="preserve"> </w:t>
            </w:r>
            <w:r w:rsidR="00FC2B9D" w:rsidRPr="00DA73B5">
              <w:t>algunas causas y consecuencias de la</w:t>
            </w:r>
            <w:r w:rsidR="00DA73B5">
              <w:t xml:space="preserve"> </w:t>
            </w:r>
            <w:r w:rsidR="00FC2B9D" w:rsidRPr="00DA73B5">
              <w:t>rebelión cristera.</w:t>
            </w:r>
          </w:p>
        </w:tc>
        <w:tc>
          <w:tcPr>
            <w:tcW w:w="4703" w:type="dxa"/>
          </w:tcPr>
          <w:p w14:paraId="207DAF0A" w14:textId="77777777" w:rsidR="00FC2B9D" w:rsidRDefault="00FC2B9D" w:rsidP="00F06BB4"/>
        </w:tc>
      </w:tr>
      <w:tr w:rsidR="00FC2B9D" w14:paraId="47676AE8" w14:textId="77777777" w:rsidTr="00F06BB4">
        <w:trPr>
          <w:trHeight w:val="274"/>
        </w:trPr>
        <w:tc>
          <w:tcPr>
            <w:tcW w:w="4702" w:type="dxa"/>
          </w:tcPr>
          <w:p w14:paraId="36A0100A" w14:textId="17CB8D8A" w:rsidR="00FC2B9D" w:rsidRDefault="00FC2B9D" w:rsidP="00DA73B5">
            <w:pPr>
              <w:autoSpaceDE w:val="0"/>
              <w:autoSpaceDN w:val="0"/>
              <w:adjustRightInd w:val="0"/>
            </w:pPr>
            <w:r w:rsidRPr="00DA73B5">
              <w:lastRenderedPageBreak/>
              <w:t>El Cardenismo y la</w:t>
            </w:r>
            <w:r w:rsidR="00DA73B5">
              <w:t xml:space="preserve"> </w:t>
            </w:r>
            <w:r w:rsidRPr="00DA73B5">
              <w:t>Segunda Guerra</w:t>
            </w:r>
            <w:r w:rsidR="00DA73B5">
              <w:t xml:space="preserve"> </w:t>
            </w:r>
            <w:r w:rsidRPr="00DA73B5">
              <w:t>Mundial</w:t>
            </w:r>
          </w:p>
        </w:tc>
        <w:tc>
          <w:tcPr>
            <w:tcW w:w="4703" w:type="dxa"/>
          </w:tcPr>
          <w:p w14:paraId="17B96DFF" w14:textId="77777777" w:rsidR="00DA73B5" w:rsidRDefault="00FC2B9D" w:rsidP="00DA73B5">
            <w:pPr>
              <w:autoSpaceDE w:val="0"/>
              <w:autoSpaceDN w:val="0"/>
              <w:adjustRightInd w:val="0"/>
            </w:pPr>
            <w:r w:rsidRPr="00DA73B5">
              <w:t>Identifica causas de la Expropiación</w:t>
            </w:r>
            <w:r w:rsidR="00DA73B5">
              <w:t xml:space="preserve"> </w:t>
            </w:r>
            <w:r w:rsidRPr="00DA73B5">
              <w:t>Petrolera y el Reparto Agrario</w:t>
            </w:r>
            <w:r w:rsidR="00DA73B5">
              <w:t xml:space="preserve"> </w:t>
            </w:r>
            <w:r w:rsidRPr="00DA73B5">
              <w:t xml:space="preserve">durante el Cardenismo. </w:t>
            </w:r>
          </w:p>
          <w:p w14:paraId="35942607" w14:textId="609037CC" w:rsidR="00FC2B9D" w:rsidRPr="00B221AF" w:rsidRDefault="00FC2B9D" w:rsidP="00DA73B5">
            <w:pPr>
              <w:autoSpaceDE w:val="0"/>
              <w:autoSpaceDN w:val="0"/>
              <w:adjustRightInd w:val="0"/>
            </w:pPr>
            <w:r w:rsidRPr="00DA73B5">
              <w:t>Describe</w:t>
            </w:r>
            <w:r w:rsidR="00DA73B5">
              <w:t xml:space="preserve"> </w:t>
            </w:r>
            <w:r w:rsidRPr="00DA73B5">
              <w:t>la participación de México en</w:t>
            </w:r>
            <w:r w:rsidR="00DA73B5">
              <w:t xml:space="preserve"> </w:t>
            </w:r>
            <w:r w:rsidRPr="00DA73B5">
              <w:t>la Segunda Guerra Mundial,</w:t>
            </w:r>
            <w:r w:rsidR="00DA73B5">
              <w:t xml:space="preserve"> </w:t>
            </w:r>
            <w:r w:rsidRPr="00DA73B5">
              <w:t>el proceso de industrialización</w:t>
            </w:r>
            <w:r w:rsidR="00DA73B5">
              <w:t xml:space="preserve"> </w:t>
            </w:r>
            <w:r w:rsidRPr="00DA73B5">
              <w:t>y sus consecuencias sociales.</w:t>
            </w:r>
          </w:p>
        </w:tc>
        <w:tc>
          <w:tcPr>
            <w:tcW w:w="4703" w:type="dxa"/>
          </w:tcPr>
          <w:p w14:paraId="0F839E95" w14:textId="77777777" w:rsidR="00FC2B9D" w:rsidRDefault="00FC2B9D" w:rsidP="00F06BB4"/>
        </w:tc>
      </w:tr>
      <w:tr w:rsidR="00DA73B5" w14:paraId="4BD734CA" w14:textId="77777777" w:rsidTr="00F06BB4">
        <w:trPr>
          <w:trHeight w:val="274"/>
        </w:trPr>
        <w:tc>
          <w:tcPr>
            <w:tcW w:w="4702" w:type="dxa"/>
          </w:tcPr>
          <w:p w14:paraId="2FD611EF" w14:textId="69EE900D" w:rsidR="00DA73B5" w:rsidRDefault="00DA73B5" w:rsidP="00DA73B5">
            <w:pPr>
              <w:autoSpaceDE w:val="0"/>
              <w:autoSpaceDN w:val="0"/>
              <w:adjustRightInd w:val="0"/>
            </w:pPr>
            <w:r w:rsidRPr="00DA73B5">
              <w:t>Seguridad social y voto</w:t>
            </w:r>
            <w:r>
              <w:t xml:space="preserve"> </w:t>
            </w:r>
            <w:r w:rsidRPr="00DA73B5">
              <w:t>femenino</w:t>
            </w:r>
          </w:p>
        </w:tc>
        <w:tc>
          <w:tcPr>
            <w:tcW w:w="4703" w:type="dxa"/>
          </w:tcPr>
          <w:p w14:paraId="08D341C4" w14:textId="794AD3C8" w:rsidR="00DA73B5" w:rsidRPr="00DA73B5" w:rsidRDefault="00DA73B5" w:rsidP="00DA73B5">
            <w:pPr>
              <w:autoSpaceDE w:val="0"/>
              <w:autoSpaceDN w:val="0"/>
              <w:adjustRightInd w:val="0"/>
            </w:pPr>
            <w:r w:rsidRPr="00DA73B5">
              <w:t>Explica la importancia de la</w:t>
            </w:r>
            <w:r>
              <w:t xml:space="preserve"> </w:t>
            </w:r>
            <w:r w:rsidRPr="00DA73B5">
              <w:t>seguridad social y las causas del</w:t>
            </w:r>
            <w:r>
              <w:t xml:space="preserve"> </w:t>
            </w:r>
            <w:r w:rsidRPr="00DA73B5">
              <w:t>crecimiento demográfico.</w:t>
            </w:r>
          </w:p>
          <w:p w14:paraId="427ADC29" w14:textId="2189C4F7" w:rsidR="00DA73B5" w:rsidRPr="00B221AF" w:rsidRDefault="00DA73B5" w:rsidP="00DA73B5">
            <w:pPr>
              <w:autoSpaceDE w:val="0"/>
              <w:autoSpaceDN w:val="0"/>
              <w:adjustRightInd w:val="0"/>
            </w:pPr>
            <w:r w:rsidRPr="00DA73B5">
              <w:t>Reconoce la importancia de</w:t>
            </w:r>
            <w:r>
              <w:t xml:space="preserve"> </w:t>
            </w:r>
            <w:r w:rsidRPr="00DA73B5">
              <w:t>otorgar el derecho de la mujer al</w:t>
            </w:r>
            <w:r>
              <w:t xml:space="preserve"> </w:t>
            </w:r>
            <w:r w:rsidRPr="00DA73B5">
              <w:t>voto.</w:t>
            </w:r>
          </w:p>
        </w:tc>
        <w:tc>
          <w:tcPr>
            <w:tcW w:w="4703" w:type="dxa"/>
          </w:tcPr>
          <w:p w14:paraId="7E5CDEAB" w14:textId="5CF9C81C" w:rsidR="00DA73B5" w:rsidRDefault="00063753" w:rsidP="00DA73B5">
            <w:r w:rsidRPr="00063753">
              <w:t>Dialoga sobre cómo transformar los estereotipos o prejuicios de género,</w:t>
            </w:r>
            <w:r w:rsidRPr="00063753">
              <w:tab/>
              <w:t>para</w:t>
            </w:r>
            <w:r>
              <w:t xml:space="preserve"> </w:t>
            </w:r>
            <w:r w:rsidRPr="00063753">
              <w:t>desarrollar masculinidades positivas, que contribuyan a la construcción de comunidades y sociedades inclusivas, equitativas y libres de violencias.</w:t>
            </w:r>
          </w:p>
        </w:tc>
      </w:tr>
      <w:tr w:rsidR="00DA73B5" w14:paraId="089719A7" w14:textId="77777777" w:rsidTr="00F06BB4">
        <w:trPr>
          <w:trHeight w:val="274"/>
        </w:trPr>
        <w:tc>
          <w:tcPr>
            <w:tcW w:w="4702" w:type="dxa"/>
          </w:tcPr>
          <w:p w14:paraId="0EAED377" w14:textId="62C7BFAD" w:rsidR="00DA73B5" w:rsidRDefault="00DA73B5" w:rsidP="00DA73B5">
            <w:pPr>
              <w:autoSpaceDE w:val="0"/>
              <w:autoSpaceDN w:val="0"/>
              <w:adjustRightInd w:val="0"/>
            </w:pPr>
            <w:r w:rsidRPr="00DA73B5">
              <w:t>Cultura y medios de</w:t>
            </w:r>
            <w:r>
              <w:t xml:space="preserve"> </w:t>
            </w:r>
            <w:r w:rsidRPr="00DA73B5">
              <w:t>comunicación</w:t>
            </w:r>
          </w:p>
        </w:tc>
        <w:tc>
          <w:tcPr>
            <w:tcW w:w="4703" w:type="dxa"/>
          </w:tcPr>
          <w:p w14:paraId="63F338D8" w14:textId="606B79EB" w:rsidR="00DA73B5" w:rsidRPr="00B221AF" w:rsidRDefault="00DA73B5" w:rsidP="00DA73B5">
            <w:pPr>
              <w:autoSpaceDE w:val="0"/>
              <w:autoSpaceDN w:val="0"/>
              <w:adjustRightInd w:val="0"/>
            </w:pPr>
            <w:r w:rsidRPr="00DA73B5">
              <w:t>Reconoce cambios en la cultura</w:t>
            </w:r>
            <w:r>
              <w:t xml:space="preserve"> </w:t>
            </w:r>
            <w:r w:rsidRPr="00DA73B5">
              <w:t>y la importancia de la</w:t>
            </w:r>
            <w:r>
              <w:t xml:space="preserve"> </w:t>
            </w:r>
            <w:r w:rsidRPr="00DA73B5">
              <w:t>participación de México en</w:t>
            </w:r>
            <w:r>
              <w:t xml:space="preserve"> </w:t>
            </w:r>
            <w:r w:rsidRPr="00DA73B5">
              <w:t>eventos deportivos</w:t>
            </w:r>
            <w:r>
              <w:t xml:space="preserve"> </w:t>
            </w:r>
            <w:r w:rsidRPr="00DA73B5">
              <w:t>internacionales.</w:t>
            </w:r>
          </w:p>
        </w:tc>
        <w:tc>
          <w:tcPr>
            <w:tcW w:w="4703" w:type="dxa"/>
          </w:tcPr>
          <w:p w14:paraId="04D8B4A7" w14:textId="66E7C30D" w:rsidR="00DA73B5" w:rsidRDefault="00063753" w:rsidP="00DA73B5">
            <w:r w:rsidRPr="00063753">
              <w:t>Dialoga acerca del derecho al acceso a la información pública: en qué consiste, por qué es importante y cómo se puede ejercer</w:t>
            </w:r>
          </w:p>
        </w:tc>
      </w:tr>
      <w:tr w:rsidR="00DA73B5" w14:paraId="18768A0F" w14:textId="77777777" w:rsidTr="00F06BB4">
        <w:trPr>
          <w:trHeight w:val="274"/>
        </w:trPr>
        <w:tc>
          <w:tcPr>
            <w:tcW w:w="4702" w:type="dxa"/>
          </w:tcPr>
          <w:p w14:paraId="324253C4" w14:textId="0AD5099D" w:rsidR="00DA73B5" w:rsidRDefault="00DA73B5" w:rsidP="00DA73B5">
            <w:r w:rsidRPr="00DA73B5">
              <w:t>La educación en México</w:t>
            </w:r>
          </w:p>
        </w:tc>
        <w:tc>
          <w:tcPr>
            <w:tcW w:w="4703" w:type="dxa"/>
          </w:tcPr>
          <w:p w14:paraId="35945AE0" w14:textId="3C6B12D7" w:rsidR="00DA73B5" w:rsidRPr="00B221AF" w:rsidRDefault="00DA73B5" w:rsidP="00DA73B5">
            <w:pPr>
              <w:autoSpaceDE w:val="0"/>
              <w:autoSpaceDN w:val="0"/>
              <w:adjustRightInd w:val="0"/>
            </w:pPr>
            <w:r w:rsidRPr="00DA73B5">
              <w:t>Reconoce la importancia</w:t>
            </w:r>
            <w:r>
              <w:t xml:space="preserve"> </w:t>
            </w:r>
            <w:r w:rsidRPr="00DA73B5">
              <w:t>de la educación</w:t>
            </w:r>
            <w:r>
              <w:t xml:space="preserve"> </w:t>
            </w:r>
            <w:r w:rsidRPr="00DA73B5">
              <w:t>en el desarrollo de México.</w:t>
            </w:r>
          </w:p>
        </w:tc>
        <w:tc>
          <w:tcPr>
            <w:tcW w:w="4703" w:type="dxa"/>
          </w:tcPr>
          <w:p w14:paraId="176F0098" w14:textId="77777777" w:rsidR="00DA73B5" w:rsidRDefault="00DA73B5" w:rsidP="00DA73B5"/>
        </w:tc>
      </w:tr>
      <w:tr w:rsidR="00DA73B5" w14:paraId="6215851D" w14:textId="77777777" w:rsidTr="00F06BB4">
        <w:trPr>
          <w:trHeight w:val="274"/>
        </w:trPr>
        <w:tc>
          <w:tcPr>
            <w:tcW w:w="4702" w:type="dxa"/>
          </w:tcPr>
          <w:p w14:paraId="72788EA9" w14:textId="38FAD577" w:rsidR="00DA73B5" w:rsidRDefault="00DA73B5" w:rsidP="00DA73B5">
            <w:pPr>
              <w:autoSpaceDE w:val="0"/>
              <w:autoSpaceDN w:val="0"/>
              <w:adjustRightInd w:val="0"/>
            </w:pPr>
            <w:r w:rsidRPr="00DA73B5">
              <w:t>México ante</w:t>
            </w:r>
            <w:r>
              <w:t xml:space="preserve"> </w:t>
            </w:r>
            <w:r w:rsidRPr="00DA73B5">
              <w:t>los conflictos</w:t>
            </w:r>
            <w:r>
              <w:t xml:space="preserve"> </w:t>
            </w:r>
            <w:r w:rsidRPr="00DA73B5">
              <w:t>internacionales</w:t>
            </w:r>
            <w:r>
              <w:t xml:space="preserve"> </w:t>
            </w:r>
            <w:r w:rsidRPr="00DA73B5">
              <w:t>y nacionales</w:t>
            </w:r>
          </w:p>
        </w:tc>
        <w:tc>
          <w:tcPr>
            <w:tcW w:w="4703" w:type="dxa"/>
          </w:tcPr>
          <w:p w14:paraId="1605D79E" w14:textId="4EF71600" w:rsidR="00DA73B5" w:rsidRPr="00B221AF" w:rsidRDefault="00DA73B5" w:rsidP="00DA73B5">
            <w:pPr>
              <w:autoSpaceDE w:val="0"/>
              <w:autoSpaceDN w:val="0"/>
              <w:adjustRightInd w:val="0"/>
            </w:pPr>
            <w:r w:rsidRPr="00DA73B5">
              <w:t>Investiga aspectos de la cultura</w:t>
            </w:r>
            <w:r>
              <w:t xml:space="preserve"> </w:t>
            </w:r>
            <w:r w:rsidRPr="00DA73B5">
              <w:t>y la vida cotidiana del pasado y</w:t>
            </w:r>
            <w:r>
              <w:t xml:space="preserve"> </w:t>
            </w:r>
            <w:r w:rsidRPr="00DA73B5">
              <w:t>su importancia.</w:t>
            </w:r>
          </w:p>
        </w:tc>
        <w:tc>
          <w:tcPr>
            <w:tcW w:w="4703" w:type="dxa"/>
          </w:tcPr>
          <w:p w14:paraId="792D835D" w14:textId="77777777" w:rsidR="00DA73B5" w:rsidRDefault="00DA73B5" w:rsidP="00DA73B5"/>
        </w:tc>
      </w:tr>
      <w:tr w:rsidR="00DA73B5" w14:paraId="3CBF9F21" w14:textId="77777777" w:rsidTr="00F06BB4">
        <w:trPr>
          <w:trHeight w:val="274"/>
        </w:trPr>
        <w:tc>
          <w:tcPr>
            <w:tcW w:w="4702" w:type="dxa"/>
          </w:tcPr>
          <w:p w14:paraId="5440A62B" w14:textId="7C881250" w:rsidR="00DA73B5" w:rsidRDefault="0032716A" w:rsidP="0032716A">
            <w:pPr>
              <w:autoSpaceDE w:val="0"/>
              <w:autoSpaceDN w:val="0"/>
              <w:adjustRightInd w:val="0"/>
            </w:pPr>
            <w:r w:rsidRPr="0032716A">
              <w:t>México al final del siglo</w:t>
            </w:r>
            <w:r>
              <w:t xml:space="preserve"> </w:t>
            </w:r>
            <w:r w:rsidRPr="0032716A">
              <w:rPr>
                <w:rFonts w:cs="Times New Roman (Cuerpo en alfa"/>
                <w:smallCaps/>
              </w:rPr>
              <w:t>xx</w:t>
            </w:r>
            <w:r w:rsidRPr="0032716A">
              <w:t xml:space="preserve"> e inicios del </w:t>
            </w:r>
            <w:r w:rsidRPr="0032716A">
              <w:rPr>
                <w:rFonts w:cs="Times New Roman (Cuerpo en alfa"/>
                <w:smallCaps/>
              </w:rPr>
              <w:t>xxi</w:t>
            </w:r>
          </w:p>
        </w:tc>
        <w:tc>
          <w:tcPr>
            <w:tcW w:w="4703" w:type="dxa"/>
          </w:tcPr>
          <w:p w14:paraId="4F33B316" w14:textId="69AE2AB7" w:rsidR="00DA73B5" w:rsidRPr="00B221AF" w:rsidRDefault="0032716A" w:rsidP="0032716A">
            <w:pPr>
              <w:autoSpaceDE w:val="0"/>
              <w:autoSpaceDN w:val="0"/>
              <w:adjustRightInd w:val="0"/>
            </w:pPr>
            <w:r w:rsidRPr="0032716A">
              <w:t>Ubica los principales</w:t>
            </w:r>
            <w:r>
              <w:t xml:space="preserve"> </w:t>
            </w:r>
            <w:r w:rsidRPr="0032716A">
              <w:t>acontecimientos de las últimas</w:t>
            </w:r>
            <w:r>
              <w:t xml:space="preserve"> </w:t>
            </w:r>
            <w:r w:rsidRPr="0032716A">
              <w:t>décadas y aplica los términos</w:t>
            </w:r>
            <w:r>
              <w:t xml:space="preserve"> </w:t>
            </w:r>
            <w:r w:rsidRPr="0032716A">
              <w:t>década y siglo.</w:t>
            </w:r>
          </w:p>
        </w:tc>
        <w:tc>
          <w:tcPr>
            <w:tcW w:w="4703" w:type="dxa"/>
          </w:tcPr>
          <w:p w14:paraId="0D6A2950" w14:textId="77777777" w:rsidR="00DA73B5" w:rsidRDefault="00DA73B5" w:rsidP="00F06BB4"/>
        </w:tc>
      </w:tr>
      <w:tr w:rsidR="00DA73B5" w14:paraId="5BA37DE2" w14:textId="77777777" w:rsidTr="00F06BB4">
        <w:trPr>
          <w:trHeight w:val="274"/>
        </w:trPr>
        <w:tc>
          <w:tcPr>
            <w:tcW w:w="4702" w:type="dxa"/>
          </w:tcPr>
          <w:p w14:paraId="04939999" w14:textId="65AD661E" w:rsidR="00DA73B5" w:rsidRDefault="0032716A" w:rsidP="0032716A">
            <w:pPr>
              <w:autoSpaceDE w:val="0"/>
              <w:autoSpaceDN w:val="0"/>
              <w:adjustRightInd w:val="0"/>
            </w:pPr>
            <w:r w:rsidRPr="0032716A">
              <w:t>Situación económica</w:t>
            </w:r>
            <w:r>
              <w:t xml:space="preserve"> </w:t>
            </w:r>
            <w:r w:rsidRPr="0032716A">
              <w:t>y social</w:t>
            </w:r>
          </w:p>
        </w:tc>
        <w:tc>
          <w:tcPr>
            <w:tcW w:w="4703" w:type="dxa"/>
          </w:tcPr>
          <w:p w14:paraId="2D7831CA" w14:textId="5A2F7F48" w:rsidR="00DA73B5" w:rsidRPr="00B221AF" w:rsidRDefault="0032716A" w:rsidP="0032716A">
            <w:pPr>
              <w:autoSpaceDE w:val="0"/>
              <w:autoSpaceDN w:val="0"/>
              <w:adjustRightInd w:val="0"/>
            </w:pPr>
            <w:r w:rsidRPr="0032716A">
              <w:t>Explica las causas de la situación</w:t>
            </w:r>
            <w:r>
              <w:t xml:space="preserve"> </w:t>
            </w:r>
            <w:r w:rsidRPr="0032716A">
              <w:t>económica y la apertura</w:t>
            </w:r>
            <w:r>
              <w:t xml:space="preserve"> </w:t>
            </w:r>
            <w:r w:rsidRPr="0032716A">
              <w:t>comercial, y las consecuencias</w:t>
            </w:r>
            <w:r>
              <w:t xml:space="preserve"> </w:t>
            </w:r>
            <w:r w:rsidRPr="0032716A">
              <w:t>de la expansión urbana, la</w:t>
            </w:r>
            <w:r>
              <w:t xml:space="preserve"> </w:t>
            </w:r>
            <w:r w:rsidRPr="0032716A">
              <w:t>desigualdad y protestas sociales</w:t>
            </w:r>
            <w:r>
              <w:t xml:space="preserve"> </w:t>
            </w:r>
            <w:r w:rsidRPr="0032716A">
              <w:t>en el campo y la ciudad.</w:t>
            </w:r>
          </w:p>
        </w:tc>
        <w:tc>
          <w:tcPr>
            <w:tcW w:w="4703" w:type="dxa"/>
          </w:tcPr>
          <w:p w14:paraId="771AD67D" w14:textId="01ED5DDC" w:rsidR="00DA73B5" w:rsidRPr="00063753" w:rsidRDefault="00063753" w:rsidP="00F06BB4">
            <w:pPr>
              <w:rPr>
                <w:lang w:val="es-ES"/>
              </w:rPr>
            </w:pPr>
            <w:r w:rsidRPr="00063753">
              <w:rPr>
                <w:lang w:val="es-ES"/>
              </w:rPr>
              <w:t>Analiza críticamente un caso de racismo, discriminación o violencias en México, identificando las causas y las consecuencias culturales, económicas, políticas y sociales que se derivan del análisis, y propone acciones solidarias que favorezcan el respeto y el cumplimiento de los derechos humanos.</w:t>
            </w:r>
          </w:p>
        </w:tc>
      </w:tr>
      <w:tr w:rsidR="0032716A" w14:paraId="6D376D11" w14:textId="77777777" w:rsidTr="00F06BB4">
        <w:trPr>
          <w:trHeight w:val="274"/>
        </w:trPr>
        <w:tc>
          <w:tcPr>
            <w:tcW w:w="4702" w:type="dxa"/>
          </w:tcPr>
          <w:p w14:paraId="21324C5D" w14:textId="015578DA" w:rsidR="0032716A" w:rsidRDefault="0032716A" w:rsidP="0032716A">
            <w:pPr>
              <w:autoSpaceDE w:val="0"/>
              <w:autoSpaceDN w:val="0"/>
              <w:adjustRightInd w:val="0"/>
            </w:pPr>
            <w:r w:rsidRPr="0032716A">
              <w:lastRenderedPageBreak/>
              <w:t>Reforma política y</w:t>
            </w:r>
            <w:r>
              <w:t xml:space="preserve"> </w:t>
            </w:r>
            <w:r w:rsidRPr="0032716A">
              <w:t>alternancia en el poder</w:t>
            </w:r>
          </w:p>
        </w:tc>
        <w:tc>
          <w:tcPr>
            <w:tcW w:w="4703" w:type="dxa"/>
          </w:tcPr>
          <w:p w14:paraId="21A85837" w14:textId="3801EA0E" w:rsidR="0032716A" w:rsidRPr="00B221AF" w:rsidRDefault="0032716A" w:rsidP="0032716A">
            <w:pPr>
              <w:autoSpaceDE w:val="0"/>
              <w:autoSpaceDN w:val="0"/>
              <w:adjustRightInd w:val="0"/>
            </w:pPr>
            <w:r w:rsidRPr="0032716A">
              <w:t>Valora la importancia de la</w:t>
            </w:r>
            <w:r>
              <w:t xml:space="preserve"> </w:t>
            </w:r>
            <w:r w:rsidRPr="0032716A">
              <w:t>reforma política, la alternancia</w:t>
            </w:r>
            <w:r>
              <w:t xml:space="preserve"> </w:t>
            </w:r>
            <w:r w:rsidRPr="0032716A">
              <w:t>en el poder y la participación</w:t>
            </w:r>
            <w:r>
              <w:t xml:space="preserve"> </w:t>
            </w:r>
            <w:r w:rsidRPr="0032716A">
              <w:t>ciudadana en la construcción de</w:t>
            </w:r>
            <w:r>
              <w:t xml:space="preserve"> </w:t>
            </w:r>
            <w:r w:rsidRPr="0032716A">
              <w:t>la vida democrática</w:t>
            </w:r>
            <w:r>
              <w:t xml:space="preserve"> </w:t>
            </w:r>
            <w:r w:rsidRPr="0032716A">
              <w:t>del país.</w:t>
            </w:r>
          </w:p>
        </w:tc>
        <w:tc>
          <w:tcPr>
            <w:tcW w:w="4703" w:type="dxa"/>
          </w:tcPr>
          <w:p w14:paraId="524CF3F2" w14:textId="752D1A5D" w:rsidR="0032716A" w:rsidRDefault="00063753" w:rsidP="00F06BB4">
            <w:r w:rsidRPr="00063753">
              <w:t>Indaga en fuentes primarias y secundarias, orales, escritas, bibliográficas, hemerográficas, digitales objetos, entre otras situaciones del pasado y del presente que den cuenta de demandas y luchas sociales de personas y grupos por el reconocimiento de sus derechos humanos como el derecho al voto de las mujeres, los derechos de los trabajadores, el reconocimiento de los grupos LGBTTTIQ+, pueblos originarios entre otros. Identifica las consecuencias de no respetar los derechos de las personas y se compromete a promover su respeto en sus distintos ámbitos de convivencia (familia, escuela y comunidad).</w:t>
            </w:r>
          </w:p>
        </w:tc>
      </w:tr>
      <w:tr w:rsidR="0032716A" w14:paraId="79CC4BBA" w14:textId="77777777" w:rsidTr="00F06BB4">
        <w:trPr>
          <w:trHeight w:val="274"/>
        </w:trPr>
        <w:tc>
          <w:tcPr>
            <w:tcW w:w="4702" w:type="dxa"/>
          </w:tcPr>
          <w:p w14:paraId="72BB1A1D" w14:textId="0442408E" w:rsidR="0032716A" w:rsidRDefault="0032716A" w:rsidP="0032716A">
            <w:pPr>
              <w:autoSpaceDE w:val="0"/>
              <w:autoSpaceDN w:val="0"/>
              <w:adjustRightInd w:val="0"/>
            </w:pPr>
            <w:r w:rsidRPr="0032716A">
              <w:t>Ciencia, tecnología y</w:t>
            </w:r>
            <w:r>
              <w:t xml:space="preserve"> </w:t>
            </w:r>
            <w:r w:rsidRPr="0032716A">
              <w:t>medio ambiente</w:t>
            </w:r>
          </w:p>
        </w:tc>
        <w:tc>
          <w:tcPr>
            <w:tcW w:w="4703" w:type="dxa"/>
          </w:tcPr>
          <w:p w14:paraId="28A80F3A" w14:textId="1FAD177A" w:rsidR="0032716A" w:rsidRDefault="00526580" w:rsidP="00526580">
            <w:pPr>
              <w:autoSpaceDE w:val="0"/>
              <w:autoSpaceDN w:val="0"/>
              <w:adjustRightInd w:val="0"/>
              <w:ind w:left="161" w:hanging="161"/>
            </w:pPr>
            <w:r>
              <w:t xml:space="preserve">• </w:t>
            </w:r>
            <w:r w:rsidR="0032716A" w:rsidRPr="0032716A">
              <w:t>Reconoce la transformación</w:t>
            </w:r>
            <w:r w:rsidR="0032716A">
              <w:t xml:space="preserve"> </w:t>
            </w:r>
            <w:r w:rsidR="0032716A" w:rsidRPr="0032716A">
              <w:t>acelerada de la ciencia y los</w:t>
            </w:r>
            <w:r w:rsidR="0032716A">
              <w:t xml:space="preserve"> </w:t>
            </w:r>
            <w:r w:rsidR="0032716A" w:rsidRPr="0032716A">
              <w:t>medios de comunicación en la</w:t>
            </w:r>
            <w:r w:rsidR="0032716A">
              <w:t xml:space="preserve"> </w:t>
            </w:r>
            <w:r w:rsidR="0032716A" w:rsidRPr="0032716A">
              <w:t xml:space="preserve">vida cotidiana. </w:t>
            </w:r>
          </w:p>
          <w:p w14:paraId="0EE5C2CC" w14:textId="61319A8A" w:rsidR="0032716A" w:rsidRPr="00B221AF" w:rsidRDefault="00526580" w:rsidP="00526580">
            <w:pPr>
              <w:autoSpaceDE w:val="0"/>
              <w:autoSpaceDN w:val="0"/>
              <w:adjustRightInd w:val="0"/>
              <w:ind w:left="161" w:hanging="161"/>
            </w:pPr>
            <w:r>
              <w:t xml:space="preserve">• </w:t>
            </w:r>
            <w:r w:rsidR="0032716A" w:rsidRPr="0032716A">
              <w:t>Propone acciones</w:t>
            </w:r>
            <w:r w:rsidR="0032716A">
              <w:t xml:space="preserve"> </w:t>
            </w:r>
            <w:r w:rsidR="0032716A" w:rsidRPr="0032716A">
              <w:t>para el desarrollo sustentable</w:t>
            </w:r>
            <w:r w:rsidR="0032716A">
              <w:t xml:space="preserve"> </w:t>
            </w:r>
            <w:r w:rsidR="0032716A" w:rsidRPr="0032716A">
              <w:t>del país.</w:t>
            </w:r>
          </w:p>
        </w:tc>
        <w:tc>
          <w:tcPr>
            <w:tcW w:w="4703" w:type="dxa"/>
          </w:tcPr>
          <w:p w14:paraId="78B2A9AB" w14:textId="77777777" w:rsidR="00063753" w:rsidRPr="00063753" w:rsidRDefault="00063753" w:rsidP="00063753">
            <w:pPr>
              <w:rPr>
                <w:lang w:val="es-ES"/>
              </w:rPr>
            </w:pPr>
            <w:r w:rsidRPr="00063753">
              <w:rPr>
                <w:lang w:val="es-ES"/>
              </w:rPr>
              <w:t>Indaga cómo y por qué está desapareciendo la biodiversidad, incluyendo los cambios del clima global y sus riesgos para la vida.</w:t>
            </w:r>
          </w:p>
          <w:p w14:paraId="1F6ED41E" w14:textId="7274DAC8" w:rsidR="0032716A" w:rsidRPr="00063753" w:rsidRDefault="00063753" w:rsidP="00063753">
            <w:pPr>
              <w:rPr>
                <w:lang w:val="es-ES"/>
              </w:rPr>
            </w:pPr>
            <w:r w:rsidRPr="00063753">
              <w:rPr>
                <w:lang w:val="es-ES"/>
              </w:rPr>
              <w:t>Propone y realiza acciones que ayuden a proteger la biodiversidad, de acuerdo con sus posibilidades, desde una perspectiva crítica.</w:t>
            </w:r>
          </w:p>
        </w:tc>
      </w:tr>
      <w:tr w:rsidR="0032716A" w14:paraId="4BEAA9AD" w14:textId="77777777" w:rsidTr="00F06BB4">
        <w:trPr>
          <w:trHeight w:val="274"/>
        </w:trPr>
        <w:tc>
          <w:tcPr>
            <w:tcW w:w="4702" w:type="dxa"/>
          </w:tcPr>
          <w:p w14:paraId="05438148" w14:textId="0E56E6DF" w:rsidR="0032716A" w:rsidRDefault="0032716A" w:rsidP="00F06BB4">
            <w:r w:rsidRPr="0032716A">
              <w:t>Nuestra cultura</w:t>
            </w:r>
          </w:p>
        </w:tc>
        <w:tc>
          <w:tcPr>
            <w:tcW w:w="4703" w:type="dxa"/>
          </w:tcPr>
          <w:p w14:paraId="09C3582A" w14:textId="05667BF2" w:rsidR="0032716A" w:rsidRPr="00B221AF" w:rsidRDefault="0032716A" w:rsidP="0032716A">
            <w:pPr>
              <w:autoSpaceDE w:val="0"/>
              <w:autoSpaceDN w:val="0"/>
              <w:adjustRightInd w:val="0"/>
            </w:pPr>
            <w:r w:rsidRPr="0032716A">
              <w:t>Reconoce diferentes</w:t>
            </w:r>
            <w:r>
              <w:t xml:space="preserve"> </w:t>
            </w:r>
            <w:r w:rsidRPr="0032716A">
              <w:t>manifestaciones y expresiones</w:t>
            </w:r>
            <w:r>
              <w:t xml:space="preserve"> </w:t>
            </w:r>
            <w:r w:rsidRPr="0032716A">
              <w:t>culturales de la sociedad.</w:t>
            </w:r>
          </w:p>
        </w:tc>
        <w:tc>
          <w:tcPr>
            <w:tcW w:w="4703" w:type="dxa"/>
          </w:tcPr>
          <w:p w14:paraId="2619EECB" w14:textId="2BDE810D" w:rsidR="0032716A" w:rsidRDefault="00063753" w:rsidP="00F06BB4">
            <w:r w:rsidRPr="00063753">
              <w:t xml:space="preserve">Reconoce que los grupos sociales generan conocimientos distintos sobre la biodiversidad y su manejo, acorde a sus contextos y que éstos influyen en la conformación de culturas diversas con formas propias de representar el mundo, la vida y sus </w:t>
            </w:r>
            <w:r w:rsidRPr="00063753">
              <w:lastRenderedPageBreak/>
              <w:t>relaciones con la naturaleza, entre sí y con los otros.</w:t>
            </w:r>
          </w:p>
        </w:tc>
      </w:tr>
      <w:tr w:rsidR="00DA73B5" w14:paraId="7ADE1AE6" w14:textId="77777777" w:rsidTr="00F06BB4">
        <w:trPr>
          <w:trHeight w:val="274"/>
        </w:trPr>
        <w:tc>
          <w:tcPr>
            <w:tcW w:w="4702" w:type="dxa"/>
          </w:tcPr>
          <w:p w14:paraId="6AA8B6E7" w14:textId="0B1D97C7" w:rsidR="00DA73B5" w:rsidRDefault="0032716A" w:rsidP="0032716A">
            <w:pPr>
              <w:autoSpaceDE w:val="0"/>
              <w:autoSpaceDN w:val="0"/>
              <w:adjustRightInd w:val="0"/>
            </w:pPr>
            <w:r w:rsidRPr="0032716A">
              <w:lastRenderedPageBreak/>
              <w:t>La solidaridad y niñez</w:t>
            </w:r>
            <w:r>
              <w:t xml:space="preserve"> </w:t>
            </w:r>
            <w:r w:rsidRPr="0032716A">
              <w:t>mexicanas</w:t>
            </w:r>
          </w:p>
        </w:tc>
        <w:tc>
          <w:tcPr>
            <w:tcW w:w="4703" w:type="dxa"/>
          </w:tcPr>
          <w:p w14:paraId="657DBD04" w14:textId="591F6CB2" w:rsidR="00DA73B5" w:rsidRPr="00B221AF" w:rsidRDefault="0032716A" w:rsidP="0032716A">
            <w:pPr>
              <w:autoSpaceDE w:val="0"/>
              <w:autoSpaceDN w:val="0"/>
              <w:adjustRightInd w:val="0"/>
            </w:pPr>
            <w:r w:rsidRPr="0032716A">
              <w:t>Investiga aspectos de la cultura</w:t>
            </w:r>
            <w:r>
              <w:t xml:space="preserve"> </w:t>
            </w:r>
            <w:r w:rsidRPr="0032716A">
              <w:t>y la vida cotidiana del pasado y</w:t>
            </w:r>
            <w:r>
              <w:t xml:space="preserve"> </w:t>
            </w:r>
            <w:r w:rsidRPr="0032716A">
              <w:t>valora su importancia.</w:t>
            </w:r>
          </w:p>
        </w:tc>
        <w:tc>
          <w:tcPr>
            <w:tcW w:w="4703" w:type="dxa"/>
          </w:tcPr>
          <w:p w14:paraId="23C94162" w14:textId="466C952D" w:rsidR="00DA73B5" w:rsidRDefault="00063753" w:rsidP="00F06BB4">
            <w:r w:rsidRPr="00063753">
              <w:rPr>
                <w:lang w:val="es-ES"/>
              </w:rPr>
              <w:t>Analiza críticamente un caso de racismo, discriminación o violencias en México, identificando las causas y las consecuencias culturales, económicas, políticas y sociales que se derivan del análisis, y propone acciones solidarias que favorezcan el respeto y el cumplimiento de los derechos humanos.</w:t>
            </w:r>
          </w:p>
        </w:tc>
      </w:tr>
    </w:tbl>
    <w:p w14:paraId="280D8241" w14:textId="13B5FD6E" w:rsidR="00770B2E" w:rsidRDefault="00770B2E" w:rsidP="00112A60"/>
    <w:p w14:paraId="04800D5A" w14:textId="77777777" w:rsidR="00E26D39" w:rsidRPr="00F06BB4" w:rsidRDefault="00E26D39" w:rsidP="00E26D39">
      <w:pPr>
        <w:rPr>
          <w:sz w:val="28"/>
          <w:szCs w:val="28"/>
        </w:rPr>
      </w:pPr>
    </w:p>
    <w:tbl>
      <w:tblPr>
        <w:tblStyle w:val="Tablaconcuadrcula"/>
        <w:tblW w:w="14108" w:type="dxa"/>
        <w:tblLook w:val="04A0" w:firstRow="1" w:lastRow="0" w:firstColumn="1" w:lastColumn="0" w:noHBand="0" w:noVBand="1"/>
      </w:tblPr>
      <w:tblGrid>
        <w:gridCol w:w="4702"/>
        <w:gridCol w:w="4703"/>
        <w:gridCol w:w="4703"/>
      </w:tblGrid>
      <w:tr w:rsidR="00F739B2" w14:paraId="1A50D7A9" w14:textId="77777777" w:rsidTr="00F739B2">
        <w:trPr>
          <w:trHeight w:val="291"/>
        </w:trPr>
        <w:tc>
          <w:tcPr>
            <w:tcW w:w="14108" w:type="dxa"/>
            <w:gridSpan w:val="3"/>
          </w:tcPr>
          <w:p w14:paraId="2836B0D2" w14:textId="4EB3DAA1" w:rsidR="00F739B2" w:rsidRDefault="00F739B2" w:rsidP="00F739B2">
            <w:pPr>
              <w:jc w:val="center"/>
              <w:rPr>
                <w:b/>
                <w:bCs/>
                <w:sz w:val="28"/>
                <w:szCs w:val="28"/>
              </w:rPr>
            </w:pPr>
            <w:r>
              <w:rPr>
                <w:b/>
                <w:bCs/>
                <w:sz w:val="28"/>
                <w:szCs w:val="28"/>
              </w:rPr>
              <w:t>Formación Cívica y Ética 5</w:t>
            </w:r>
          </w:p>
          <w:p w14:paraId="719FCB8D" w14:textId="77777777" w:rsidR="00F739B2" w:rsidRPr="00F739B2" w:rsidRDefault="00F739B2" w:rsidP="00F739B2">
            <w:pPr>
              <w:jc w:val="center"/>
              <w:rPr>
                <w:b/>
                <w:bCs/>
              </w:rPr>
            </w:pPr>
          </w:p>
        </w:tc>
      </w:tr>
      <w:tr w:rsidR="00F739B2" w14:paraId="4DE5B08A" w14:textId="77777777" w:rsidTr="006A69C4">
        <w:trPr>
          <w:trHeight w:val="274"/>
        </w:trPr>
        <w:tc>
          <w:tcPr>
            <w:tcW w:w="4702" w:type="dxa"/>
          </w:tcPr>
          <w:p w14:paraId="2ED5641F" w14:textId="77777777" w:rsidR="00F739B2" w:rsidRPr="00F739B2" w:rsidRDefault="00F739B2" w:rsidP="00F739B2">
            <w:pPr>
              <w:jc w:val="center"/>
              <w:rPr>
                <w:b/>
                <w:bCs/>
              </w:rPr>
            </w:pPr>
            <w:r w:rsidRPr="00F739B2">
              <w:rPr>
                <w:b/>
                <w:bCs/>
              </w:rPr>
              <w:t>Lección</w:t>
            </w:r>
          </w:p>
          <w:p w14:paraId="46496E26" w14:textId="77777777" w:rsidR="00F739B2" w:rsidRPr="0027748C" w:rsidRDefault="00F739B2" w:rsidP="00F739B2">
            <w:pPr>
              <w:autoSpaceDE w:val="0"/>
              <w:autoSpaceDN w:val="0"/>
              <w:adjustRightInd w:val="0"/>
              <w:jc w:val="center"/>
            </w:pPr>
          </w:p>
        </w:tc>
        <w:tc>
          <w:tcPr>
            <w:tcW w:w="4703" w:type="dxa"/>
          </w:tcPr>
          <w:p w14:paraId="0A138B2A" w14:textId="6B296A1F" w:rsidR="00F739B2" w:rsidRPr="0027748C" w:rsidRDefault="00F739B2" w:rsidP="00F739B2">
            <w:pPr>
              <w:autoSpaceDE w:val="0"/>
              <w:autoSpaceDN w:val="0"/>
              <w:adjustRightInd w:val="0"/>
              <w:jc w:val="center"/>
            </w:pPr>
            <w:r w:rsidRPr="00F739B2">
              <w:rPr>
                <w:b/>
                <w:bCs/>
              </w:rPr>
              <w:t>Aprendizaje esperado</w:t>
            </w:r>
          </w:p>
        </w:tc>
        <w:tc>
          <w:tcPr>
            <w:tcW w:w="4703" w:type="dxa"/>
          </w:tcPr>
          <w:p w14:paraId="2ACE7831" w14:textId="7512C4B6" w:rsidR="00F739B2" w:rsidRPr="00063753" w:rsidRDefault="00F739B2" w:rsidP="00F739B2">
            <w:pPr>
              <w:jc w:val="center"/>
              <w:rPr>
                <w:lang w:val="es-ES"/>
              </w:rPr>
            </w:pPr>
            <w:r w:rsidRPr="00F739B2">
              <w:rPr>
                <w:b/>
                <w:bCs/>
              </w:rPr>
              <w:t>PDA 2023</w:t>
            </w:r>
          </w:p>
        </w:tc>
      </w:tr>
      <w:tr w:rsidR="00526580" w14:paraId="48D606AD" w14:textId="77777777" w:rsidTr="006A69C4">
        <w:trPr>
          <w:trHeight w:val="274"/>
        </w:trPr>
        <w:tc>
          <w:tcPr>
            <w:tcW w:w="4702" w:type="dxa"/>
          </w:tcPr>
          <w:p w14:paraId="3F8CF9E1" w14:textId="5FC6F173" w:rsidR="00526580" w:rsidRDefault="00526580" w:rsidP="0027748C">
            <w:pPr>
              <w:autoSpaceDE w:val="0"/>
              <w:autoSpaceDN w:val="0"/>
              <w:adjustRightInd w:val="0"/>
            </w:pPr>
            <w:r w:rsidRPr="0027748C">
              <w:t>La integridad física,</w:t>
            </w:r>
            <w:r>
              <w:t xml:space="preserve"> </w:t>
            </w:r>
            <w:r w:rsidRPr="0027748C">
              <w:t>moral y emocional</w:t>
            </w:r>
          </w:p>
        </w:tc>
        <w:tc>
          <w:tcPr>
            <w:tcW w:w="4703" w:type="dxa"/>
            <w:vMerge w:val="restart"/>
          </w:tcPr>
          <w:p w14:paraId="1E5B11D2" w14:textId="50EAB456" w:rsidR="00526580" w:rsidRDefault="00526580" w:rsidP="0027748C">
            <w:pPr>
              <w:autoSpaceDE w:val="0"/>
              <w:autoSpaceDN w:val="0"/>
              <w:adjustRightInd w:val="0"/>
            </w:pPr>
            <w:r w:rsidRPr="0027748C">
              <w:t>Evalúa situaciones que pueden</w:t>
            </w:r>
            <w:r>
              <w:t xml:space="preserve"> </w:t>
            </w:r>
            <w:r w:rsidRPr="0027748C">
              <w:t>afectar su integridad personal</w:t>
            </w:r>
            <w:r>
              <w:t xml:space="preserve"> </w:t>
            </w:r>
            <w:r w:rsidRPr="0027748C">
              <w:t>o sus derechos y se apoya en</w:t>
            </w:r>
            <w:r>
              <w:t xml:space="preserve"> </w:t>
            </w:r>
            <w:r w:rsidRPr="0027748C">
              <w:t>otras personas para protegerse</w:t>
            </w:r>
            <w:r>
              <w:t xml:space="preserve"> </w:t>
            </w:r>
            <w:r w:rsidRPr="0027748C">
              <w:t>y defenderse.</w:t>
            </w:r>
          </w:p>
        </w:tc>
        <w:tc>
          <w:tcPr>
            <w:tcW w:w="4703" w:type="dxa"/>
          </w:tcPr>
          <w:p w14:paraId="26C75A0A" w14:textId="090B07DA" w:rsidR="00526580" w:rsidRPr="00063753" w:rsidRDefault="00526580" w:rsidP="006A69C4">
            <w:pPr>
              <w:rPr>
                <w:lang w:val="es-ES"/>
              </w:rPr>
            </w:pPr>
            <w:r w:rsidRPr="00063753">
              <w:rPr>
                <w:lang w:val="es-ES"/>
              </w:rPr>
              <w:t>Reconoce el derecho de niñas, niños y adolescentes a la protección, al respeto de su integridad y de sus datos personales.</w:t>
            </w:r>
          </w:p>
        </w:tc>
      </w:tr>
      <w:tr w:rsidR="00526580" w14:paraId="111B83DF" w14:textId="77777777" w:rsidTr="006A69C4">
        <w:trPr>
          <w:trHeight w:val="274"/>
        </w:trPr>
        <w:tc>
          <w:tcPr>
            <w:tcW w:w="4702" w:type="dxa"/>
          </w:tcPr>
          <w:p w14:paraId="55CAFAE8" w14:textId="25BE6B9A" w:rsidR="00526580" w:rsidRDefault="00526580" w:rsidP="0027748C">
            <w:pPr>
              <w:autoSpaceDE w:val="0"/>
              <w:autoSpaceDN w:val="0"/>
              <w:adjustRightInd w:val="0"/>
            </w:pPr>
            <w:r w:rsidRPr="0027748C">
              <w:t>Personas que protegen</w:t>
            </w:r>
            <w:r>
              <w:t xml:space="preserve"> </w:t>
            </w:r>
            <w:r w:rsidRPr="0027748C">
              <w:t>la integridad de los</w:t>
            </w:r>
            <w:r>
              <w:t xml:space="preserve"> </w:t>
            </w:r>
            <w:r w:rsidRPr="0027748C">
              <w:t>niños</w:t>
            </w:r>
          </w:p>
        </w:tc>
        <w:tc>
          <w:tcPr>
            <w:tcW w:w="4703" w:type="dxa"/>
            <w:vMerge/>
          </w:tcPr>
          <w:p w14:paraId="67086AE0" w14:textId="496C1846" w:rsidR="00526580" w:rsidRDefault="00526580" w:rsidP="0027748C">
            <w:pPr>
              <w:autoSpaceDE w:val="0"/>
              <w:autoSpaceDN w:val="0"/>
              <w:adjustRightInd w:val="0"/>
            </w:pPr>
          </w:p>
        </w:tc>
        <w:tc>
          <w:tcPr>
            <w:tcW w:w="4703" w:type="dxa"/>
          </w:tcPr>
          <w:p w14:paraId="48F8EFFC" w14:textId="6F748F8C" w:rsidR="00526580" w:rsidRDefault="00526580" w:rsidP="006A69C4">
            <w:r>
              <w:t>Identifica la importancia de hacer valer sus derechos, así como a las personas, instituciones y leyes que promueven el respeto a los derechos de todas las personas para su bienestar.</w:t>
            </w:r>
          </w:p>
        </w:tc>
      </w:tr>
      <w:tr w:rsidR="00526580" w14:paraId="32CEE2FB" w14:textId="77777777" w:rsidTr="006A69C4">
        <w:trPr>
          <w:trHeight w:val="274"/>
        </w:trPr>
        <w:tc>
          <w:tcPr>
            <w:tcW w:w="4702" w:type="dxa"/>
          </w:tcPr>
          <w:p w14:paraId="6AFC1AC4" w14:textId="07DAAB20" w:rsidR="00526580" w:rsidRDefault="00526580" w:rsidP="0027748C">
            <w:pPr>
              <w:autoSpaceDE w:val="0"/>
              <w:autoSpaceDN w:val="0"/>
              <w:adjustRightInd w:val="0"/>
            </w:pPr>
            <w:r w:rsidRPr="0027748C">
              <w:t>Instituciones que</w:t>
            </w:r>
            <w:r>
              <w:t xml:space="preserve"> </w:t>
            </w:r>
            <w:r w:rsidRPr="0027748C">
              <w:t>protegen los derechos</w:t>
            </w:r>
            <w:r>
              <w:t xml:space="preserve"> </w:t>
            </w:r>
            <w:r w:rsidRPr="0027748C">
              <w:t>de los niños</w:t>
            </w:r>
          </w:p>
        </w:tc>
        <w:tc>
          <w:tcPr>
            <w:tcW w:w="4703" w:type="dxa"/>
          </w:tcPr>
          <w:p w14:paraId="649BB648" w14:textId="284F7FE0" w:rsidR="00526580" w:rsidRDefault="00526580" w:rsidP="0027748C">
            <w:pPr>
              <w:autoSpaceDE w:val="0"/>
              <w:autoSpaceDN w:val="0"/>
              <w:adjustRightInd w:val="0"/>
            </w:pPr>
            <w:r w:rsidRPr="0027748C">
              <w:t>Ejerce su derecho a ser protegido</w:t>
            </w:r>
            <w:r>
              <w:t xml:space="preserve"> </w:t>
            </w:r>
            <w:r w:rsidRPr="0027748C">
              <w:t>contra cualquier forma de</w:t>
            </w:r>
            <w:r>
              <w:t xml:space="preserve"> </w:t>
            </w:r>
            <w:r w:rsidRPr="0027748C">
              <w:t>maltrato, abuso o explotación de</w:t>
            </w:r>
            <w:r>
              <w:t xml:space="preserve"> </w:t>
            </w:r>
            <w:r w:rsidRPr="0027748C">
              <w:t>tipo sexual, laboral o acoso</w:t>
            </w:r>
            <w:r>
              <w:t xml:space="preserve"> </w:t>
            </w:r>
            <w:r w:rsidRPr="0027748C">
              <w:t>presencial o en las redes</w:t>
            </w:r>
            <w:r>
              <w:t xml:space="preserve"> </w:t>
            </w:r>
            <w:r w:rsidRPr="0027748C">
              <w:t>sociales.</w:t>
            </w:r>
          </w:p>
        </w:tc>
        <w:tc>
          <w:tcPr>
            <w:tcW w:w="4703" w:type="dxa"/>
            <w:vMerge w:val="restart"/>
          </w:tcPr>
          <w:p w14:paraId="44ACC358" w14:textId="3E3481DD" w:rsidR="00526580" w:rsidRDefault="00526580" w:rsidP="006A69C4">
            <w:r w:rsidRPr="00063753">
              <w:rPr>
                <w:lang w:val="es-ES"/>
              </w:rPr>
              <w:t>Reconoce el derecho de niñas, niños y adolescentes a la protección, al respeto de su integridad y de sus datos personales.</w:t>
            </w:r>
          </w:p>
        </w:tc>
      </w:tr>
      <w:tr w:rsidR="00526580" w14:paraId="6B8F219E" w14:textId="77777777" w:rsidTr="006A69C4">
        <w:trPr>
          <w:trHeight w:val="274"/>
        </w:trPr>
        <w:tc>
          <w:tcPr>
            <w:tcW w:w="4702" w:type="dxa"/>
          </w:tcPr>
          <w:p w14:paraId="01458666" w14:textId="73EB2937" w:rsidR="00526580" w:rsidRDefault="00526580" w:rsidP="0027748C">
            <w:pPr>
              <w:autoSpaceDE w:val="0"/>
              <w:autoSpaceDN w:val="0"/>
              <w:adjustRightInd w:val="0"/>
            </w:pPr>
            <w:r w:rsidRPr="0027748C">
              <w:t>La libertad como un</w:t>
            </w:r>
            <w:r>
              <w:t xml:space="preserve"> </w:t>
            </w:r>
            <w:r w:rsidRPr="0027748C">
              <w:t>derecho</w:t>
            </w:r>
          </w:p>
        </w:tc>
        <w:tc>
          <w:tcPr>
            <w:tcW w:w="4703" w:type="dxa"/>
            <w:vMerge w:val="restart"/>
          </w:tcPr>
          <w:p w14:paraId="6341ACED" w14:textId="1E43471B" w:rsidR="00526580" w:rsidRDefault="00526580" w:rsidP="0027748C">
            <w:pPr>
              <w:autoSpaceDE w:val="0"/>
              <w:autoSpaceDN w:val="0"/>
              <w:adjustRightInd w:val="0"/>
            </w:pPr>
            <w:r w:rsidRPr="0027748C">
              <w:t>Reconoce a la libertad como un</w:t>
            </w:r>
            <w:r>
              <w:t xml:space="preserve"> </w:t>
            </w:r>
            <w:r w:rsidRPr="0027748C">
              <w:t>derecho humano y su valor para</w:t>
            </w:r>
            <w:r>
              <w:t xml:space="preserve"> </w:t>
            </w:r>
            <w:r w:rsidRPr="0027748C">
              <w:t>hacer posible el desarrollo pleno</w:t>
            </w:r>
            <w:r>
              <w:t xml:space="preserve"> </w:t>
            </w:r>
            <w:r w:rsidRPr="0027748C">
              <w:t>y digno de cada persona y de la</w:t>
            </w:r>
            <w:r>
              <w:t xml:space="preserve"> </w:t>
            </w:r>
            <w:r w:rsidRPr="0027748C">
              <w:t>sociedad.</w:t>
            </w:r>
          </w:p>
        </w:tc>
        <w:tc>
          <w:tcPr>
            <w:tcW w:w="4703" w:type="dxa"/>
            <w:vMerge/>
          </w:tcPr>
          <w:p w14:paraId="6993F0F0" w14:textId="3AA75835" w:rsidR="00526580" w:rsidRDefault="00526580" w:rsidP="006A69C4"/>
        </w:tc>
      </w:tr>
      <w:tr w:rsidR="00526580" w14:paraId="4B293BAD" w14:textId="77777777" w:rsidTr="006A69C4">
        <w:trPr>
          <w:trHeight w:val="274"/>
        </w:trPr>
        <w:tc>
          <w:tcPr>
            <w:tcW w:w="4702" w:type="dxa"/>
          </w:tcPr>
          <w:p w14:paraId="777535AF" w14:textId="54DBB7A5" w:rsidR="00526580" w:rsidRDefault="00526580" w:rsidP="0027748C">
            <w:pPr>
              <w:autoSpaceDE w:val="0"/>
              <w:autoSpaceDN w:val="0"/>
              <w:adjustRightInd w:val="0"/>
            </w:pPr>
            <w:r w:rsidRPr="0027748C">
              <w:lastRenderedPageBreak/>
              <w:t>Construcción de una</w:t>
            </w:r>
            <w:r>
              <w:t xml:space="preserve"> </w:t>
            </w:r>
            <w:r w:rsidRPr="0027748C">
              <w:t>sociedad libre y justa</w:t>
            </w:r>
          </w:p>
        </w:tc>
        <w:tc>
          <w:tcPr>
            <w:tcW w:w="4703" w:type="dxa"/>
            <w:vMerge/>
          </w:tcPr>
          <w:p w14:paraId="669976E1" w14:textId="77D46736" w:rsidR="00526580" w:rsidRDefault="00526580" w:rsidP="0027748C">
            <w:pPr>
              <w:autoSpaceDE w:val="0"/>
              <w:autoSpaceDN w:val="0"/>
              <w:adjustRightInd w:val="0"/>
            </w:pPr>
          </w:p>
        </w:tc>
        <w:tc>
          <w:tcPr>
            <w:tcW w:w="4703" w:type="dxa"/>
            <w:vMerge w:val="restart"/>
          </w:tcPr>
          <w:p w14:paraId="28727CC4" w14:textId="3C1783BB" w:rsidR="00526580" w:rsidRDefault="00526580" w:rsidP="006A69C4">
            <w:r w:rsidRPr="00063753">
              <w:rPr>
                <w:lang w:val="es-ES"/>
              </w:rPr>
              <w:t>Argumenta por qué se requiere de la participación de todas las personas y pueblos que integran una sociedad, considerando el carácter pluricultural y lingüístico del país, para que la democracia sea una forma de vida, en los distintos ámbitos de convivencia.</w:t>
            </w:r>
          </w:p>
        </w:tc>
      </w:tr>
      <w:tr w:rsidR="00526580" w14:paraId="6279CCEB" w14:textId="77777777" w:rsidTr="006A69C4">
        <w:trPr>
          <w:trHeight w:val="274"/>
        </w:trPr>
        <w:tc>
          <w:tcPr>
            <w:tcW w:w="4702" w:type="dxa"/>
          </w:tcPr>
          <w:p w14:paraId="0A23F08F" w14:textId="3E7ABAAD" w:rsidR="00526580" w:rsidRDefault="00526580" w:rsidP="0027748C">
            <w:pPr>
              <w:autoSpaceDE w:val="0"/>
              <w:autoSpaceDN w:val="0"/>
              <w:adjustRightInd w:val="0"/>
            </w:pPr>
            <w:r w:rsidRPr="0027748C">
              <w:t>La convivencia y la</w:t>
            </w:r>
            <w:r>
              <w:t xml:space="preserve"> </w:t>
            </w:r>
            <w:r w:rsidRPr="0027748C">
              <w:t>diversidad de opiniones</w:t>
            </w:r>
          </w:p>
        </w:tc>
        <w:tc>
          <w:tcPr>
            <w:tcW w:w="4703" w:type="dxa"/>
            <w:vMerge w:val="restart"/>
          </w:tcPr>
          <w:p w14:paraId="1FD048E3" w14:textId="0F317B5C" w:rsidR="00526580" w:rsidRDefault="00526580" w:rsidP="0027748C">
            <w:pPr>
              <w:autoSpaceDE w:val="0"/>
              <w:autoSpaceDN w:val="0"/>
              <w:adjustRightInd w:val="0"/>
            </w:pPr>
            <w:r w:rsidRPr="0027748C">
              <w:t>Analiza necesidades, intereses</w:t>
            </w:r>
            <w:r>
              <w:t xml:space="preserve"> </w:t>
            </w:r>
            <w:r w:rsidRPr="0027748C">
              <w:t>y motivaciones de otras personas</w:t>
            </w:r>
            <w:r>
              <w:t xml:space="preserve"> </w:t>
            </w:r>
            <w:r w:rsidRPr="0027748C">
              <w:t>o grupos al tomar acuerdos</w:t>
            </w:r>
            <w:r>
              <w:t xml:space="preserve"> </w:t>
            </w:r>
            <w:r w:rsidRPr="0027748C">
              <w:t>y asumir compromisos para</w:t>
            </w:r>
            <w:r>
              <w:t xml:space="preserve"> </w:t>
            </w:r>
            <w:r w:rsidRPr="0027748C">
              <w:t>mejorar la convivencia en</w:t>
            </w:r>
            <w:r>
              <w:t xml:space="preserve"> </w:t>
            </w:r>
            <w:r w:rsidRPr="0027748C">
              <w:t>la escuela y comunidad.</w:t>
            </w:r>
          </w:p>
        </w:tc>
        <w:tc>
          <w:tcPr>
            <w:tcW w:w="4703" w:type="dxa"/>
            <w:vMerge/>
          </w:tcPr>
          <w:p w14:paraId="1488E304" w14:textId="5843B76E" w:rsidR="00526580" w:rsidRDefault="00526580" w:rsidP="006A69C4"/>
        </w:tc>
      </w:tr>
      <w:tr w:rsidR="00526580" w14:paraId="4C5D9838" w14:textId="77777777" w:rsidTr="006A69C4">
        <w:trPr>
          <w:trHeight w:val="274"/>
        </w:trPr>
        <w:tc>
          <w:tcPr>
            <w:tcW w:w="4702" w:type="dxa"/>
          </w:tcPr>
          <w:p w14:paraId="63B9DA27" w14:textId="6A0EE32A" w:rsidR="00526580" w:rsidRDefault="00526580" w:rsidP="0027748C">
            <w:pPr>
              <w:autoSpaceDE w:val="0"/>
              <w:autoSpaceDN w:val="0"/>
              <w:adjustRightInd w:val="0"/>
            </w:pPr>
            <w:r w:rsidRPr="0027748C">
              <w:t>Acuerdos y</w:t>
            </w:r>
            <w:r>
              <w:t xml:space="preserve"> </w:t>
            </w:r>
            <w:r w:rsidRPr="0027748C">
              <w:t>compromisos para</w:t>
            </w:r>
            <w:r>
              <w:t xml:space="preserve"> </w:t>
            </w:r>
            <w:r w:rsidRPr="0027748C">
              <w:t>la convivencia</w:t>
            </w:r>
          </w:p>
        </w:tc>
        <w:tc>
          <w:tcPr>
            <w:tcW w:w="4703" w:type="dxa"/>
            <w:vMerge/>
          </w:tcPr>
          <w:p w14:paraId="6BF2E700" w14:textId="3292C3EC" w:rsidR="00526580" w:rsidRDefault="00526580" w:rsidP="0027748C">
            <w:pPr>
              <w:autoSpaceDE w:val="0"/>
              <w:autoSpaceDN w:val="0"/>
              <w:adjustRightInd w:val="0"/>
            </w:pPr>
          </w:p>
        </w:tc>
        <w:tc>
          <w:tcPr>
            <w:tcW w:w="4703" w:type="dxa"/>
          </w:tcPr>
          <w:p w14:paraId="6094ED39" w14:textId="1F7A4360" w:rsidR="00526580" w:rsidRPr="00063753" w:rsidRDefault="00526580" w:rsidP="006A69C4">
            <w:pPr>
              <w:rPr>
                <w:lang w:val="es-ES"/>
              </w:rPr>
            </w:pPr>
            <w:r w:rsidRPr="00063753">
              <w:rPr>
                <w:lang w:val="es-ES"/>
              </w:rPr>
              <w:t>Dialoga acerca de las características de la convivencia, sustentada en la práctica del respeto, la reciprocidad y el beneficio mutuo, en la relación armónica con la naturaleza, y con otros seres humanos.</w:t>
            </w:r>
          </w:p>
        </w:tc>
      </w:tr>
      <w:tr w:rsidR="00526580" w14:paraId="796C9067" w14:textId="77777777" w:rsidTr="006A69C4">
        <w:trPr>
          <w:trHeight w:val="274"/>
        </w:trPr>
        <w:tc>
          <w:tcPr>
            <w:tcW w:w="4702" w:type="dxa"/>
          </w:tcPr>
          <w:p w14:paraId="6556A15B" w14:textId="77B3A3E3" w:rsidR="00526580" w:rsidRDefault="00526580" w:rsidP="00916C7D">
            <w:pPr>
              <w:autoSpaceDE w:val="0"/>
              <w:autoSpaceDN w:val="0"/>
              <w:adjustRightInd w:val="0"/>
            </w:pPr>
            <w:r w:rsidRPr="00916C7D">
              <w:t>Consecuencias de la</w:t>
            </w:r>
            <w:r>
              <w:t xml:space="preserve"> </w:t>
            </w:r>
            <w:r w:rsidRPr="00916C7D">
              <w:t>discriminación</w:t>
            </w:r>
          </w:p>
        </w:tc>
        <w:tc>
          <w:tcPr>
            <w:tcW w:w="4703" w:type="dxa"/>
            <w:vMerge w:val="restart"/>
          </w:tcPr>
          <w:p w14:paraId="47790A62" w14:textId="1E57C8F8" w:rsidR="00526580" w:rsidRDefault="00526580" w:rsidP="00916C7D">
            <w:pPr>
              <w:autoSpaceDE w:val="0"/>
              <w:autoSpaceDN w:val="0"/>
              <w:adjustRightInd w:val="0"/>
            </w:pPr>
            <w:r w:rsidRPr="00916C7D">
              <w:t>Analiza dinámicas de</w:t>
            </w:r>
            <w:r>
              <w:t xml:space="preserve"> </w:t>
            </w:r>
            <w:r w:rsidRPr="00916C7D">
              <w:t>discriminación en la vida</w:t>
            </w:r>
            <w:r>
              <w:t xml:space="preserve"> </w:t>
            </w:r>
            <w:r w:rsidRPr="00916C7D">
              <w:t>cotidiana: causas, formas de</w:t>
            </w:r>
            <w:r>
              <w:t xml:space="preserve"> </w:t>
            </w:r>
            <w:r w:rsidRPr="00916C7D">
              <w:t>rechazo, posibles consecuencias,</w:t>
            </w:r>
            <w:r>
              <w:t xml:space="preserve"> </w:t>
            </w:r>
            <w:r w:rsidRPr="00916C7D">
              <w:t>personas o grupos susceptibles.</w:t>
            </w:r>
          </w:p>
        </w:tc>
        <w:tc>
          <w:tcPr>
            <w:tcW w:w="4703" w:type="dxa"/>
            <w:vMerge w:val="restart"/>
          </w:tcPr>
          <w:p w14:paraId="099021C7" w14:textId="61D07764" w:rsidR="00526580" w:rsidRDefault="00526580" w:rsidP="006A69C4">
            <w:r w:rsidRPr="00063753">
              <w:t>Indaga en fuentes primarias y secundarias, orales, escritas, bibliográficas, hemerográficas, digitales objetos, entre otras situaciones del pasado y del presente que den cuenta de demandas y luchas sociales de personas y grupos por el reconocimiento de sus derechos humanos como el derecho al voto de las mujeres, los derechos de los trabajadores, el reconocimiento de los grupos LGBTTTIQ+, pueblos originarios entre otros. Identifica las consecuencias de no respetar los derechos de las personas y se compromete a promover su respeto en sus distintos ámbitos de convivencia (familia, escuela y comunidad).</w:t>
            </w:r>
          </w:p>
        </w:tc>
      </w:tr>
      <w:tr w:rsidR="00526580" w14:paraId="18D6A293" w14:textId="77777777" w:rsidTr="006A69C4">
        <w:trPr>
          <w:trHeight w:val="274"/>
        </w:trPr>
        <w:tc>
          <w:tcPr>
            <w:tcW w:w="4702" w:type="dxa"/>
          </w:tcPr>
          <w:p w14:paraId="540171B0" w14:textId="5D34EFA3" w:rsidR="00526580" w:rsidRDefault="00526580" w:rsidP="00916C7D">
            <w:pPr>
              <w:autoSpaceDE w:val="0"/>
              <w:autoSpaceDN w:val="0"/>
              <w:adjustRightInd w:val="0"/>
            </w:pPr>
            <w:r w:rsidRPr="00916C7D">
              <w:t>El valor de la</w:t>
            </w:r>
            <w:r>
              <w:t xml:space="preserve"> </w:t>
            </w:r>
            <w:r w:rsidRPr="00916C7D">
              <w:t>diversidad y la no</w:t>
            </w:r>
            <w:r>
              <w:t xml:space="preserve"> </w:t>
            </w:r>
            <w:r w:rsidRPr="00916C7D">
              <w:t>discriminación</w:t>
            </w:r>
          </w:p>
        </w:tc>
        <w:tc>
          <w:tcPr>
            <w:tcW w:w="4703" w:type="dxa"/>
            <w:vMerge/>
          </w:tcPr>
          <w:p w14:paraId="5673425B" w14:textId="4BDDD45F" w:rsidR="00526580" w:rsidRDefault="00526580" w:rsidP="0027748C">
            <w:pPr>
              <w:autoSpaceDE w:val="0"/>
              <w:autoSpaceDN w:val="0"/>
              <w:adjustRightInd w:val="0"/>
            </w:pPr>
          </w:p>
        </w:tc>
        <w:tc>
          <w:tcPr>
            <w:tcW w:w="4703" w:type="dxa"/>
            <w:vMerge/>
          </w:tcPr>
          <w:p w14:paraId="1EC57999" w14:textId="2A1AB757" w:rsidR="00526580" w:rsidRDefault="00526580" w:rsidP="006A69C4"/>
        </w:tc>
      </w:tr>
      <w:tr w:rsidR="0027748C" w14:paraId="0697085D" w14:textId="77777777" w:rsidTr="006A69C4">
        <w:trPr>
          <w:trHeight w:val="274"/>
        </w:trPr>
        <w:tc>
          <w:tcPr>
            <w:tcW w:w="4702" w:type="dxa"/>
          </w:tcPr>
          <w:p w14:paraId="423158A4" w14:textId="1534909B" w:rsidR="0027748C" w:rsidRDefault="00916C7D" w:rsidP="00916C7D">
            <w:pPr>
              <w:autoSpaceDE w:val="0"/>
              <w:autoSpaceDN w:val="0"/>
              <w:adjustRightInd w:val="0"/>
            </w:pPr>
            <w:r w:rsidRPr="00916C7D">
              <w:t>Igualdad entre mujeres</w:t>
            </w:r>
            <w:r>
              <w:t xml:space="preserve"> </w:t>
            </w:r>
            <w:r w:rsidRPr="00916C7D">
              <w:t>y hombres</w:t>
            </w:r>
          </w:p>
        </w:tc>
        <w:tc>
          <w:tcPr>
            <w:tcW w:w="4703" w:type="dxa"/>
          </w:tcPr>
          <w:p w14:paraId="7A226A23" w14:textId="52661D32" w:rsidR="0027748C" w:rsidRDefault="00916C7D" w:rsidP="00916C7D">
            <w:pPr>
              <w:autoSpaceDE w:val="0"/>
              <w:autoSpaceDN w:val="0"/>
              <w:adjustRightInd w:val="0"/>
            </w:pPr>
            <w:r w:rsidRPr="00916C7D">
              <w:t>Analiza críticamente casos en los</w:t>
            </w:r>
            <w:r>
              <w:t xml:space="preserve"> </w:t>
            </w:r>
            <w:r w:rsidRPr="00916C7D">
              <w:t>que se manifiestan relaciones</w:t>
            </w:r>
            <w:r>
              <w:t xml:space="preserve"> </w:t>
            </w:r>
            <w:r w:rsidRPr="00916C7D">
              <w:t xml:space="preserve">asimétricas de poder </w:t>
            </w:r>
            <w:r w:rsidRPr="00916C7D">
              <w:lastRenderedPageBreak/>
              <w:t>entre las</w:t>
            </w:r>
            <w:r>
              <w:t xml:space="preserve"> </w:t>
            </w:r>
            <w:r w:rsidRPr="00916C7D">
              <w:t>culturas y grupos sociales que</w:t>
            </w:r>
            <w:r>
              <w:t xml:space="preserve"> </w:t>
            </w:r>
            <w:r w:rsidRPr="00916C7D">
              <w:t>habitan en el país o en otros</w:t>
            </w:r>
            <w:r>
              <w:t xml:space="preserve"> </w:t>
            </w:r>
            <w:r w:rsidRPr="00916C7D">
              <w:t>países.</w:t>
            </w:r>
          </w:p>
        </w:tc>
        <w:tc>
          <w:tcPr>
            <w:tcW w:w="4703" w:type="dxa"/>
          </w:tcPr>
          <w:p w14:paraId="154EAEDD" w14:textId="014D1BF5" w:rsidR="0027748C" w:rsidRPr="00A25ACC" w:rsidRDefault="00A25ACC" w:rsidP="006A69C4">
            <w:pPr>
              <w:rPr>
                <w:lang w:val="es-ES"/>
              </w:rPr>
            </w:pPr>
            <w:r w:rsidRPr="00A25ACC">
              <w:lastRenderedPageBreak/>
              <w:t xml:space="preserve">Analiza críticamente las causas y consecuencias sociales, culturales e históricas </w:t>
            </w:r>
            <w:r w:rsidRPr="00A25ACC">
              <w:lastRenderedPageBreak/>
              <w:t>de la violencia de género, asociadas a estereotipos o prejuicios sobre la feminidad y la masculinidad en sociedades y comunidades patriarcales, que pueden llevar a un trato desigual.</w:t>
            </w:r>
          </w:p>
        </w:tc>
      </w:tr>
      <w:tr w:rsidR="0027748C" w14:paraId="7B573C27" w14:textId="77777777" w:rsidTr="006A69C4">
        <w:trPr>
          <w:trHeight w:val="274"/>
        </w:trPr>
        <w:tc>
          <w:tcPr>
            <w:tcW w:w="4702" w:type="dxa"/>
          </w:tcPr>
          <w:p w14:paraId="1CAAB4B9" w14:textId="321352A3" w:rsidR="0027748C" w:rsidRDefault="00916C7D" w:rsidP="00916C7D">
            <w:pPr>
              <w:autoSpaceDE w:val="0"/>
              <w:autoSpaceDN w:val="0"/>
              <w:adjustRightInd w:val="0"/>
            </w:pPr>
            <w:r w:rsidRPr="00916C7D">
              <w:lastRenderedPageBreak/>
              <w:t>Construcción de una</w:t>
            </w:r>
            <w:r>
              <w:t xml:space="preserve"> </w:t>
            </w:r>
            <w:r w:rsidRPr="00916C7D">
              <w:t>sociedad igualitaria</w:t>
            </w:r>
          </w:p>
        </w:tc>
        <w:tc>
          <w:tcPr>
            <w:tcW w:w="4703" w:type="dxa"/>
          </w:tcPr>
          <w:p w14:paraId="5BE3D9AC" w14:textId="404A840B" w:rsidR="0027748C" w:rsidRDefault="00916C7D" w:rsidP="00916C7D">
            <w:pPr>
              <w:autoSpaceDE w:val="0"/>
              <w:autoSpaceDN w:val="0"/>
              <w:adjustRightInd w:val="0"/>
            </w:pPr>
            <w:r w:rsidRPr="00916C7D">
              <w:t>Reconoce la igualdad sustantiva</w:t>
            </w:r>
            <w:r>
              <w:t xml:space="preserve"> </w:t>
            </w:r>
            <w:r w:rsidRPr="00916C7D">
              <w:t>entre hombres y mujeres, y realiza</w:t>
            </w:r>
            <w:r>
              <w:t xml:space="preserve"> </w:t>
            </w:r>
            <w:r w:rsidRPr="00916C7D">
              <w:t>acciones que la garanticen.</w:t>
            </w:r>
          </w:p>
        </w:tc>
        <w:tc>
          <w:tcPr>
            <w:tcW w:w="4703" w:type="dxa"/>
          </w:tcPr>
          <w:p w14:paraId="4698B013" w14:textId="0BAC1BB6" w:rsidR="00526580" w:rsidRDefault="00526580" w:rsidP="00526580">
            <w:pPr>
              <w:ind w:left="189" w:hanging="189"/>
            </w:pPr>
            <w:r>
              <w:t xml:space="preserve">• </w:t>
            </w:r>
            <w:r w:rsidR="00063753" w:rsidRPr="00063753">
              <w:t>Indaga en fuentes primarias y secundarias, orales, escritas, bibliográficas, hemerográficas, digitales objetos, entre otras situaciones del pasado y del presente que den cuenta de demandas y luchas sociales de personas y grupos por el reconocimiento de sus derechos humanos como el derecho al voto de las mujeres, los derechos de los trabajadores, el reconocimiento de los grupos LGBTTTIQ+, pueblos originarios entre otros.</w:t>
            </w:r>
          </w:p>
          <w:p w14:paraId="4F228BBA" w14:textId="3A777794" w:rsidR="0027748C" w:rsidRDefault="00526580" w:rsidP="00526580">
            <w:pPr>
              <w:ind w:left="189" w:hanging="189"/>
            </w:pPr>
            <w:r>
              <w:t xml:space="preserve">• </w:t>
            </w:r>
            <w:r w:rsidR="00063753" w:rsidRPr="00063753">
              <w:t>Identifica las consecuencias de no respetar los derechos de las personas y se compromete a promover su respeto en sus distintos ámbitos de convivencia (familia, escuela y comunidad).</w:t>
            </w:r>
          </w:p>
        </w:tc>
      </w:tr>
      <w:tr w:rsidR="0027748C" w14:paraId="7F566510" w14:textId="77777777" w:rsidTr="006A69C4">
        <w:trPr>
          <w:trHeight w:val="274"/>
        </w:trPr>
        <w:tc>
          <w:tcPr>
            <w:tcW w:w="4702" w:type="dxa"/>
          </w:tcPr>
          <w:p w14:paraId="4F45ABDF" w14:textId="3C342932" w:rsidR="0027748C" w:rsidRDefault="00916C7D" w:rsidP="00916C7D">
            <w:pPr>
              <w:autoSpaceDE w:val="0"/>
              <w:autoSpaceDN w:val="0"/>
              <w:adjustRightInd w:val="0"/>
            </w:pPr>
            <w:r w:rsidRPr="00916C7D">
              <w:t>Los conflictos en la</w:t>
            </w:r>
            <w:r>
              <w:t xml:space="preserve"> </w:t>
            </w:r>
            <w:r w:rsidRPr="00916C7D">
              <w:t>vida cotidiana</w:t>
            </w:r>
          </w:p>
        </w:tc>
        <w:tc>
          <w:tcPr>
            <w:tcW w:w="4703" w:type="dxa"/>
          </w:tcPr>
          <w:p w14:paraId="3EDF5B9C" w14:textId="113D9F09" w:rsidR="0027748C" w:rsidRDefault="00916C7D" w:rsidP="00916C7D">
            <w:pPr>
              <w:autoSpaceDE w:val="0"/>
              <w:autoSpaceDN w:val="0"/>
              <w:adjustRightInd w:val="0"/>
            </w:pPr>
            <w:r w:rsidRPr="00916C7D">
              <w:t>Asume la cultura de paz y la no</w:t>
            </w:r>
            <w:r>
              <w:t xml:space="preserve"> </w:t>
            </w:r>
            <w:r w:rsidRPr="00916C7D">
              <w:t>violencia como principio de vida.</w:t>
            </w:r>
          </w:p>
        </w:tc>
        <w:tc>
          <w:tcPr>
            <w:tcW w:w="4703" w:type="dxa"/>
          </w:tcPr>
          <w:p w14:paraId="23C63998" w14:textId="46E2FE90" w:rsidR="0027748C" w:rsidRDefault="00526580" w:rsidP="00526580">
            <w:pPr>
              <w:ind w:left="189" w:hanging="189"/>
            </w:pPr>
            <w:r>
              <w:t xml:space="preserve">• </w:t>
            </w:r>
            <w:r w:rsidR="00063753">
              <w:t>Indaga en fuentes orales, escritas o digitales acerca de conflictos vecinales entre personas y/o grupos de su comunidad, barrio, colonia o ciudad que han ocurrido en años recientes.</w:t>
            </w:r>
          </w:p>
          <w:p w14:paraId="19CA4218" w14:textId="52F88A38" w:rsidR="00063753" w:rsidRDefault="00526580" w:rsidP="00526580">
            <w:pPr>
              <w:ind w:left="189" w:hanging="189"/>
            </w:pPr>
            <w:r>
              <w:t xml:space="preserve">• </w:t>
            </w:r>
            <w:r w:rsidR="00063753">
              <w:t>Analiza críticamente</w:t>
            </w:r>
            <w:r w:rsidR="00A25ACC">
              <w:t xml:space="preserve"> las causas, desarrollo y resolución del conflicto.</w:t>
            </w:r>
          </w:p>
        </w:tc>
      </w:tr>
      <w:tr w:rsidR="00526580" w14:paraId="64B42FA3" w14:textId="77777777" w:rsidTr="006A69C4">
        <w:trPr>
          <w:trHeight w:val="274"/>
        </w:trPr>
        <w:tc>
          <w:tcPr>
            <w:tcW w:w="4702" w:type="dxa"/>
          </w:tcPr>
          <w:p w14:paraId="62A92B53" w14:textId="37750733" w:rsidR="00526580" w:rsidRDefault="00526580" w:rsidP="00916C7D">
            <w:pPr>
              <w:autoSpaceDE w:val="0"/>
              <w:autoSpaceDN w:val="0"/>
              <w:adjustRightInd w:val="0"/>
            </w:pPr>
            <w:r w:rsidRPr="00916C7D">
              <w:lastRenderedPageBreak/>
              <w:t>El diálogo y la</w:t>
            </w:r>
            <w:r>
              <w:t xml:space="preserve"> </w:t>
            </w:r>
            <w:r w:rsidRPr="00916C7D">
              <w:t>mediación para</w:t>
            </w:r>
            <w:r>
              <w:t xml:space="preserve"> </w:t>
            </w:r>
            <w:r w:rsidRPr="00916C7D">
              <w:t>convivir</w:t>
            </w:r>
          </w:p>
        </w:tc>
        <w:tc>
          <w:tcPr>
            <w:tcW w:w="4703" w:type="dxa"/>
            <w:vMerge w:val="restart"/>
          </w:tcPr>
          <w:p w14:paraId="0EEFF728" w14:textId="12CB59E4" w:rsidR="00526580" w:rsidRDefault="00526580" w:rsidP="00916C7D">
            <w:pPr>
              <w:autoSpaceDE w:val="0"/>
              <w:autoSpaceDN w:val="0"/>
              <w:adjustRightInd w:val="0"/>
            </w:pPr>
            <w:r w:rsidRPr="00916C7D">
              <w:t>Participa como mediador en</w:t>
            </w:r>
            <w:r>
              <w:t xml:space="preserve"> </w:t>
            </w:r>
            <w:r w:rsidRPr="00916C7D">
              <w:t>situaciones en las que se requiere</w:t>
            </w:r>
            <w:r>
              <w:t xml:space="preserve"> </w:t>
            </w:r>
            <w:r w:rsidRPr="00916C7D">
              <w:t>la intervención de un tercero.</w:t>
            </w:r>
          </w:p>
        </w:tc>
        <w:tc>
          <w:tcPr>
            <w:tcW w:w="4703" w:type="dxa"/>
          </w:tcPr>
          <w:p w14:paraId="26E97181" w14:textId="28A2F57D" w:rsidR="00526580" w:rsidRDefault="00526580" w:rsidP="006A69C4">
            <w:r>
              <w:t>Identifica la negociación, la mediación, el diálogo y la empatía como formas pacíficas para resolver conflictos, y las aplica en algunos ejemplos de conflictos cotidianos de su escuela o comunidad.</w:t>
            </w:r>
          </w:p>
        </w:tc>
      </w:tr>
      <w:tr w:rsidR="00526580" w14:paraId="3449DE8E" w14:textId="77777777" w:rsidTr="006A69C4">
        <w:trPr>
          <w:trHeight w:val="274"/>
        </w:trPr>
        <w:tc>
          <w:tcPr>
            <w:tcW w:w="4702" w:type="dxa"/>
          </w:tcPr>
          <w:p w14:paraId="60D7063E" w14:textId="086F7E42" w:rsidR="00526580" w:rsidRDefault="00526580" w:rsidP="006A69C4">
            <w:r w:rsidRPr="00916C7D">
              <w:t>La cultura de paz</w:t>
            </w:r>
          </w:p>
        </w:tc>
        <w:tc>
          <w:tcPr>
            <w:tcW w:w="4703" w:type="dxa"/>
            <w:vMerge/>
          </w:tcPr>
          <w:p w14:paraId="341756B6" w14:textId="094F07D2" w:rsidR="00526580" w:rsidRDefault="00526580" w:rsidP="006A69C4"/>
        </w:tc>
        <w:tc>
          <w:tcPr>
            <w:tcW w:w="4703" w:type="dxa"/>
          </w:tcPr>
          <w:p w14:paraId="7E6643F4" w14:textId="6CA8C568" w:rsidR="00526580" w:rsidRDefault="00526580" w:rsidP="006A69C4">
            <w:r>
              <w:t>Argumenta por qué es necesario resolver los conflictos, provilegiando el diálogo, la empatía, la negociación y la mediación para erradicar la violencia y promover la cultura de paz.</w:t>
            </w:r>
          </w:p>
        </w:tc>
      </w:tr>
      <w:tr w:rsidR="00526580" w14:paraId="1608E35B" w14:textId="77777777" w:rsidTr="006A69C4">
        <w:trPr>
          <w:trHeight w:val="274"/>
        </w:trPr>
        <w:tc>
          <w:tcPr>
            <w:tcW w:w="4702" w:type="dxa"/>
          </w:tcPr>
          <w:p w14:paraId="01567C7E" w14:textId="276D9FE4" w:rsidR="00526580" w:rsidRDefault="00526580" w:rsidP="00916C7D">
            <w:pPr>
              <w:autoSpaceDE w:val="0"/>
              <w:autoSpaceDN w:val="0"/>
              <w:adjustRightInd w:val="0"/>
            </w:pPr>
            <w:r w:rsidRPr="00916C7D">
              <w:t>Aplicación de la ley</w:t>
            </w:r>
            <w:r>
              <w:t xml:space="preserve"> </w:t>
            </w:r>
            <w:r w:rsidRPr="00916C7D">
              <w:t>y reparación del daño</w:t>
            </w:r>
          </w:p>
        </w:tc>
        <w:tc>
          <w:tcPr>
            <w:tcW w:w="4703" w:type="dxa"/>
          </w:tcPr>
          <w:p w14:paraId="6DF2A6F1" w14:textId="39D36E7C" w:rsidR="00526580" w:rsidRDefault="00526580" w:rsidP="00916C7D">
            <w:pPr>
              <w:autoSpaceDE w:val="0"/>
              <w:autoSpaceDN w:val="0"/>
              <w:adjustRightInd w:val="0"/>
            </w:pPr>
            <w:r w:rsidRPr="00916C7D">
              <w:t>Comprende la importancia de</w:t>
            </w:r>
            <w:r>
              <w:t xml:space="preserve"> </w:t>
            </w:r>
            <w:r w:rsidRPr="00916C7D">
              <w:t>la reparación del daño cuando se</w:t>
            </w:r>
            <w:r>
              <w:t xml:space="preserve"> </w:t>
            </w:r>
            <w:r w:rsidRPr="00916C7D">
              <w:t>infringe una norma o si se presenta</w:t>
            </w:r>
            <w:r>
              <w:t xml:space="preserve"> </w:t>
            </w:r>
            <w:r w:rsidRPr="00916C7D">
              <w:t>una situación de injusticia en</w:t>
            </w:r>
            <w:r>
              <w:t xml:space="preserve"> </w:t>
            </w:r>
            <w:r w:rsidRPr="00916C7D">
              <w:t>distintos contextos.</w:t>
            </w:r>
          </w:p>
        </w:tc>
        <w:tc>
          <w:tcPr>
            <w:tcW w:w="4703" w:type="dxa"/>
            <w:vMerge w:val="restart"/>
          </w:tcPr>
          <w:p w14:paraId="3CFE9714" w14:textId="31E8FE0A" w:rsidR="00526580" w:rsidRDefault="00526580" w:rsidP="00526580">
            <w:pPr>
              <w:ind w:left="175" w:hanging="175"/>
            </w:pPr>
            <w:r>
              <w:t xml:space="preserve">• </w:t>
            </w:r>
            <w:r w:rsidRPr="00A25ACC">
              <w:t>Comprende que la cultura democrática se sustenta en acuerdos, normas y leyes que expresan los principios éticos de</w:t>
            </w:r>
            <w:r>
              <w:t xml:space="preserve"> igualdad, respeto, responsabilidad, libertad, justicia, honestidad, legalidad, interculturalidad, inclusión, entre otros. </w:t>
            </w:r>
          </w:p>
          <w:p w14:paraId="10FB5C19" w14:textId="465CB27E" w:rsidR="00526580" w:rsidRDefault="00526580" w:rsidP="00526580">
            <w:pPr>
              <w:ind w:left="175" w:hanging="175"/>
            </w:pPr>
            <w:r>
              <w:t>• Analiza críticamente algunos ejemplos de acuerdos, normas y leyes que expresan los principios democráticos.</w:t>
            </w:r>
          </w:p>
        </w:tc>
      </w:tr>
      <w:tr w:rsidR="00526580" w14:paraId="5E64A295" w14:textId="77777777" w:rsidTr="006A69C4">
        <w:trPr>
          <w:trHeight w:val="274"/>
        </w:trPr>
        <w:tc>
          <w:tcPr>
            <w:tcW w:w="4702" w:type="dxa"/>
          </w:tcPr>
          <w:p w14:paraId="58B641EE" w14:textId="2B1AAF6D" w:rsidR="00526580" w:rsidRDefault="00526580" w:rsidP="00916C7D">
            <w:pPr>
              <w:autoSpaceDE w:val="0"/>
              <w:autoSpaceDN w:val="0"/>
              <w:adjustRightInd w:val="0"/>
            </w:pPr>
            <w:r w:rsidRPr="00916C7D">
              <w:t>Democracia y forma</w:t>
            </w:r>
            <w:r>
              <w:t xml:space="preserve"> </w:t>
            </w:r>
            <w:r w:rsidRPr="00916C7D">
              <w:t>de gobierno en</w:t>
            </w:r>
            <w:r>
              <w:t xml:space="preserve"> </w:t>
            </w:r>
            <w:r w:rsidRPr="00916C7D">
              <w:t>México</w:t>
            </w:r>
          </w:p>
        </w:tc>
        <w:tc>
          <w:tcPr>
            <w:tcW w:w="4703" w:type="dxa"/>
            <w:vMerge w:val="restart"/>
          </w:tcPr>
          <w:p w14:paraId="630C274B" w14:textId="5FD08933" w:rsidR="00526580" w:rsidRDefault="00526580" w:rsidP="00916C7D">
            <w:pPr>
              <w:autoSpaceDE w:val="0"/>
              <w:autoSpaceDN w:val="0"/>
              <w:adjustRightInd w:val="0"/>
            </w:pPr>
            <w:r w:rsidRPr="00916C7D">
              <w:t>Distingue si las autoridades en</w:t>
            </w:r>
            <w:r>
              <w:t xml:space="preserve"> </w:t>
            </w:r>
            <w:r w:rsidRPr="00916C7D">
              <w:t>el país ejercen su poder con</w:t>
            </w:r>
            <w:r>
              <w:t xml:space="preserve"> </w:t>
            </w:r>
            <w:r w:rsidRPr="00916C7D">
              <w:t>honestidad, apegadas a normas</w:t>
            </w:r>
            <w:r>
              <w:t xml:space="preserve"> </w:t>
            </w:r>
            <w:r w:rsidRPr="00916C7D">
              <w:t>y leyes, y conoce los mecanismos</w:t>
            </w:r>
            <w:r>
              <w:t xml:space="preserve"> </w:t>
            </w:r>
            <w:r w:rsidRPr="00916C7D">
              <w:t>para impugnar las anomalías.</w:t>
            </w:r>
          </w:p>
        </w:tc>
        <w:tc>
          <w:tcPr>
            <w:tcW w:w="4703" w:type="dxa"/>
            <w:vMerge/>
          </w:tcPr>
          <w:p w14:paraId="644C4E4C" w14:textId="6D385460" w:rsidR="00526580" w:rsidRDefault="00526580" w:rsidP="006A69C4"/>
        </w:tc>
      </w:tr>
      <w:tr w:rsidR="00526580" w14:paraId="0727D5B7" w14:textId="77777777" w:rsidTr="006A69C4">
        <w:trPr>
          <w:trHeight w:val="274"/>
        </w:trPr>
        <w:tc>
          <w:tcPr>
            <w:tcW w:w="4702" w:type="dxa"/>
          </w:tcPr>
          <w:p w14:paraId="528DE545" w14:textId="5EAA8199" w:rsidR="00526580" w:rsidRDefault="00526580" w:rsidP="00916C7D">
            <w:pPr>
              <w:autoSpaceDE w:val="0"/>
              <w:autoSpaceDN w:val="0"/>
              <w:adjustRightInd w:val="0"/>
            </w:pPr>
            <w:r w:rsidRPr="00916C7D">
              <w:t>La división de</w:t>
            </w:r>
            <w:r>
              <w:t xml:space="preserve"> </w:t>
            </w:r>
            <w:r w:rsidRPr="00916C7D">
              <w:t>poderes en México</w:t>
            </w:r>
          </w:p>
        </w:tc>
        <w:tc>
          <w:tcPr>
            <w:tcW w:w="4703" w:type="dxa"/>
            <w:vMerge/>
          </w:tcPr>
          <w:p w14:paraId="28A17550" w14:textId="3D115DB6" w:rsidR="00526580" w:rsidRDefault="00526580" w:rsidP="00916C7D">
            <w:pPr>
              <w:autoSpaceDE w:val="0"/>
              <w:autoSpaceDN w:val="0"/>
              <w:adjustRightInd w:val="0"/>
            </w:pPr>
          </w:p>
        </w:tc>
        <w:tc>
          <w:tcPr>
            <w:tcW w:w="4703" w:type="dxa"/>
          </w:tcPr>
          <w:p w14:paraId="551E5175" w14:textId="5EF477F3" w:rsidR="00526580" w:rsidRDefault="00526580" w:rsidP="006A69C4">
            <w:r w:rsidRPr="00A25ACC">
              <w:t>Comprende que la cultura democrática se sustenta en acuerdos, normas y leyes que expresan los principios éticos de</w:t>
            </w:r>
            <w:r>
              <w:t xml:space="preserve"> igualdad, respeto, responsabilidad, libertad, justicia, honestidad, legalidad, interculturalidad, inclusión, entre otros. </w:t>
            </w:r>
          </w:p>
        </w:tc>
      </w:tr>
      <w:tr w:rsidR="0027748C" w14:paraId="6964C216" w14:textId="77777777" w:rsidTr="006A69C4">
        <w:trPr>
          <w:trHeight w:val="274"/>
        </w:trPr>
        <w:tc>
          <w:tcPr>
            <w:tcW w:w="4702" w:type="dxa"/>
          </w:tcPr>
          <w:p w14:paraId="06A87FE9" w14:textId="48E750DE" w:rsidR="0027748C" w:rsidRDefault="00916C7D" w:rsidP="00916C7D">
            <w:pPr>
              <w:autoSpaceDE w:val="0"/>
              <w:autoSpaceDN w:val="0"/>
              <w:adjustRightInd w:val="0"/>
            </w:pPr>
            <w:r w:rsidRPr="00916C7D">
              <w:t>Mecanismos contra</w:t>
            </w:r>
            <w:r>
              <w:t xml:space="preserve"> </w:t>
            </w:r>
            <w:r w:rsidRPr="00916C7D">
              <w:t>actos injustos y</w:t>
            </w:r>
            <w:r>
              <w:t xml:space="preserve"> </w:t>
            </w:r>
            <w:r w:rsidRPr="00916C7D">
              <w:t>deshonestos de los</w:t>
            </w:r>
            <w:r>
              <w:t xml:space="preserve"> </w:t>
            </w:r>
            <w:r w:rsidRPr="00916C7D">
              <w:t>servidores públicos</w:t>
            </w:r>
          </w:p>
        </w:tc>
        <w:tc>
          <w:tcPr>
            <w:tcW w:w="4703" w:type="dxa"/>
          </w:tcPr>
          <w:p w14:paraId="093FC086" w14:textId="26216561" w:rsidR="0027748C" w:rsidRDefault="00916C7D" w:rsidP="00916C7D">
            <w:pPr>
              <w:autoSpaceDE w:val="0"/>
              <w:autoSpaceDN w:val="0"/>
              <w:adjustRightInd w:val="0"/>
            </w:pPr>
            <w:r w:rsidRPr="00916C7D">
              <w:t>Identifica que la forma de gobierno</w:t>
            </w:r>
            <w:r>
              <w:t xml:space="preserve"> </w:t>
            </w:r>
            <w:r w:rsidRPr="00916C7D">
              <w:t>democrática de nuestro país se</w:t>
            </w:r>
            <w:r>
              <w:t xml:space="preserve"> </w:t>
            </w:r>
            <w:r w:rsidRPr="00916C7D">
              <w:t>constituye por la división de</w:t>
            </w:r>
            <w:r>
              <w:t xml:space="preserve"> </w:t>
            </w:r>
            <w:r w:rsidRPr="00916C7D">
              <w:t xml:space="preserve">poderes, la cultura de la </w:t>
            </w:r>
            <w:r w:rsidRPr="00916C7D">
              <w:lastRenderedPageBreak/>
              <w:t>legalidad,</w:t>
            </w:r>
            <w:r>
              <w:t xml:space="preserve"> </w:t>
            </w:r>
            <w:r w:rsidRPr="00916C7D">
              <w:t>el respeto a los derechos humanos</w:t>
            </w:r>
            <w:r>
              <w:t xml:space="preserve"> </w:t>
            </w:r>
            <w:r w:rsidRPr="00916C7D">
              <w:t>y la soberanía popular.</w:t>
            </w:r>
          </w:p>
        </w:tc>
        <w:tc>
          <w:tcPr>
            <w:tcW w:w="4703" w:type="dxa"/>
          </w:tcPr>
          <w:p w14:paraId="6DC994F7" w14:textId="6F02F16B" w:rsidR="0027748C" w:rsidRDefault="00A25ACC" w:rsidP="006A69C4">
            <w:r>
              <w:lastRenderedPageBreak/>
              <w:t>Analiza críticamente algunos ejemplos de acuerdos, normas y leyes que expresan los principios democráticos.</w:t>
            </w:r>
          </w:p>
        </w:tc>
      </w:tr>
      <w:tr w:rsidR="00526580" w14:paraId="632DA076" w14:textId="77777777" w:rsidTr="006A69C4">
        <w:trPr>
          <w:trHeight w:val="274"/>
        </w:trPr>
        <w:tc>
          <w:tcPr>
            <w:tcW w:w="4702" w:type="dxa"/>
          </w:tcPr>
          <w:p w14:paraId="679EB603" w14:textId="72650FA6" w:rsidR="00526580" w:rsidRDefault="00526580" w:rsidP="00916C7D">
            <w:pPr>
              <w:autoSpaceDE w:val="0"/>
              <w:autoSpaceDN w:val="0"/>
              <w:adjustRightInd w:val="0"/>
            </w:pPr>
            <w:r w:rsidRPr="00916C7D">
              <w:t>La participación</w:t>
            </w:r>
            <w:r>
              <w:t xml:space="preserve"> </w:t>
            </w:r>
            <w:r w:rsidRPr="00916C7D">
              <w:t>social</w:t>
            </w:r>
          </w:p>
        </w:tc>
        <w:tc>
          <w:tcPr>
            <w:tcW w:w="4703" w:type="dxa"/>
            <w:vMerge w:val="restart"/>
          </w:tcPr>
          <w:p w14:paraId="4EB96D2D" w14:textId="37373887" w:rsidR="00526580" w:rsidRDefault="00526580" w:rsidP="00916C7D">
            <w:pPr>
              <w:autoSpaceDE w:val="0"/>
              <w:autoSpaceDN w:val="0"/>
              <w:adjustRightInd w:val="0"/>
            </w:pPr>
            <w:r w:rsidRPr="00916C7D">
              <w:t>Participa de forma organizada en</w:t>
            </w:r>
            <w:r>
              <w:t xml:space="preserve"> </w:t>
            </w:r>
            <w:r w:rsidRPr="00916C7D">
              <w:t>la atención de las necesidades</w:t>
            </w:r>
            <w:r>
              <w:t xml:space="preserve"> </w:t>
            </w:r>
            <w:r w:rsidRPr="00916C7D">
              <w:t>sociales o medioambientales del</w:t>
            </w:r>
            <w:r>
              <w:t xml:space="preserve"> </w:t>
            </w:r>
            <w:r w:rsidRPr="00916C7D">
              <w:t>contexto escolar y comunitario.</w:t>
            </w:r>
          </w:p>
        </w:tc>
        <w:tc>
          <w:tcPr>
            <w:tcW w:w="4703" w:type="dxa"/>
          </w:tcPr>
          <w:p w14:paraId="3A9E3A41" w14:textId="64A015B7" w:rsidR="00526580" w:rsidRDefault="00526580" w:rsidP="006A69C4">
            <w:r w:rsidRPr="00A25ACC">
              <w:t>Experimenta diferentes tipos de organización, medios, recursos y procesos, para contribuir en el desarrollo sustentable</w:t>
            </w:r>
            <w:r>
              <w:t xml:space="preserve"> </w:t>
            </w:r>
            <w:r w:rsidRPr="00A25ACC">
              <w:t>de</w:t>
            </w:r>
            <w:r>
              <w:t xml:space="preserve"> </w:t>
            </w:r>
            <w:r w:rsidRPr="00A25ACC">
              <w:t>su comunidad.</w:t>
            </w:r>
          </w:p>
        </w:tc>
      </w:tr>
      <w:tr w:rsidR="00526580" w14:paraId="24E45E20" w14:textId="77777777" w:rsidTr="006A69C4">
        <w:trPr>
          <w:trHeight w:val="274"/>
        </w:trPr>
        <w:tc>
          <w:tcPr>
            <w:tcW w:w="4702" w:type="dxa"/>
          </w:tcPr>
          <w:p w14:paraId="6871A854" w14:textId="5B4FFDE3" w:rsidR="00526580" w:rsidRDefault="00526580" w:rsidP="00916C7D">
            <w:pPr>
              <w:autoSpaceDE w:val="0"/>
              <w:autoSpaceDN w:val="0"/>
              <w:adjustRightInd w:val="0"/>
            </w:pPr>
            <w:r w:rsidRPr="00916C7D">
              <w:t>Toma de decisiones</w:t>
            </w:r>
            <w:r>
              <w:t xml:space="preserve"> </w:t>
            </w:r>
            <w:r w:rsidRPr="00916C7D">
              <w:t>colectivas en la</w:t>
            </w:r>
            <w:r>
              <w:t xml:space="preserve"> </w:t>
            </w:r>
            <w:r w:rsidRPr="00916C7D">
              <w:t>comunidad</w:t>
            </w:r>
          </w:p>
        </w:tc>
        <w:tc>
          <w:tcPr>
            <w:tcW w:w="4703" w:type="dxa"/>
            <w:vMerge/>
          </w:tcPr>
          <w:p w14:paraId="6B539A12" w14:textId="470736DF" w:rsidR="00526580" w:rsidRDefault="00526580" w:rsidP="00916C7D">
            <w:pPr>
              <w:autoSpaceDE w:val="0"/>
              <w:autoSpaceDN w:val="0"/>
              <w:adjustRightInd w:val="0"/>
            </w:pPr>
          </w:p>
        </w:tc>
        <w:tc>
          <w:tcPr>
            <w:tcW w:w="4703" w:type="dxa"/>
          </w:tcPr>
          <w:p w14:paraId="014A928A" w14:textId="184AF970" w:rsidR="00526580" w:rsidRPr="00A25ACC" w:rsidRDefault="00526580" w:rsidP="006A69C4">
            <w:pPr>
              <w:rPr>
                <w:lang w:val="es-ES"/>
              </w:rPr>
            </w:pPr>
            <w:r w:rsidRPr="00A25ACC">
              <w:rPr>
                <w:lang w:val="es-ES"/>
              </w:rPr>
              <w:t>Reflexiona sobre las posibles alternativas de solución ante problemas para analizar la toma de decisiones.</w:t>
            </w:r>
          </w:p>
        </w:tc>
      </w:tr>
      <w:tr w:rsidR="00A25ACC" w14:paraId="7DBE6CC9" w14:textId="77777777" w:rsidTr="006A69C4">
        <w:trPr>
          <w:trHeight w:val="274"/>
        </w:trPr>
        <w:tc>
          <w:tcPr>
            <w:tcW w:w="4702" w:type="dxa"/>
          </w:tcPr>
          <w:p w14:paraId="67FBA89F" w14:textId="640722E8" w:rsidR="00A25ACC" w:rsidRDefault="00A25ACC" w:rsidP="00A25ACC">
            <w:pPr>
              <w:autoSpaceDE w:val="0"/>
              <w:autoSpaceDN w:val="0"/>
              <w:adjustRightInd w:val="0"/>
            </w:pPr>
            <w:r w:rsidRPr="00916C7D">
              <w:t>Participación para</w:t>
            </w:r>
            <w:r>
              <w:t xml:space="preserve"> </w:t>
            </w:r>
            <w:r w:rsidRPr="00916C7D">
              <w:t>resolver problemas</w:t>
            </w:r>
            <w:r>
              <w:t xml:space="preserve"> </w:t>
            </w:r>
            <w:r w:rsidRPr="00916C7D">
              <w:t>ambientales</w:t>
            </w:r>
          </w:p>
        </w:tc>
        <w:tc>
          <w:tcPr>
            <w:tcW w:w="4703" w:type="dxa"/>
          </w:tcPr>
          <w:p w14:paraId="3C80CD8A" w14:textId="1A2E33B4" w:rsidR="00A25ACC" w:rsidRDefault="00A25ACC" w:rsidP="00A25ACC">
            <w:pPr>
              <w:autoSpaceDE w:val="0"/>
              <w:autoSpaceDN w:val="0"/>
              <w:adjustRightInd w:val="0"/>
            </w:pPr>
            <w:r w:rsidRPr="00916C7D">
              <w:t>Participa en la elaboración de</w:t>
            </w:r>
            <w:r>
              <w:t xml:space="preserve"> </w:t>
            </w:r>
            <w:r w:rsidRPr="00916C7D">
              <w:t>propuestas para resolver problemas</w:t>
            </w:r>
            <w:r>
              <w:t xml:space="preserve"> </w:t>
            </w:r>
            <w:r w:rsidRPr="00916C7D">
              <w:t>ambientales en su comunidad.</w:t>
            </w:r>
          </w:p>
        </w:tc>
        <w:tc>
          <w:tcPr>
            <w:tcW w:w="4703" w:type="dxa"/>
          </w:tcPr>
          <w:p w14:paraId="345A0D56" w14:textId="2832FEF0" w:rsidR="00A25ACC" w:rsidRDefault="00A25ACC" w:rsidP="00A25ACC">
            <w:r w:rsidRPr="00A25ACC">
              <w:t>Experimenta diferentes tipos de organización, medios, recursos y procesos, para contribuir en el desarrollo sustentable</w:t>
            </w:r>
            <w:r>
              <w:t xml:space="preserve"> </w:t>
            </w:r>
            <w:r w:rsidRPr="00A25ACC">
              <w:t>de</w:t>
            </w:r>
            <w:r>
              <w:t xml:space="preserve"> </w:t>
            </w:r>
            <w:r w:rsidRPr="00A25ACC">
              <w:t>su comunidad.</w:t>
            </w:r>
          </w:p>
        </w:tc>
      </w:tr>
    </w:tbl>
    <w:p w14:paraId="3189C3D4" w14:textId="77777777" w:rsidR="00E26D39" w:rsidRDefault="00E26D39" w:rsidP="00E26D39"/>
    <w:p w14:paraId="47C825C6" w14:textId="77777777" w:rsidR="00E26D39" w:rsidRDefault="00E26D39" w:rsidP="00112A60"/>
    <w:sectPr w:rsidR="00E26D39" w:rsidSect="00770B2E">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96563" w14:textId="77777777" w:rsidR="00632BDF" w:rsidRDefault="00632BDF" w:rsidP="00770B2E">
      <w:r>
        <w:separator/>
      </w:r>
    </w:p>
  </w:endnote>
  <w:endnote w:type="continuationSeparator" w:id="0">
    <w:p w14:paraId="4870A42A" w14:textId="77777777" w:rsidR="00632BDF" w:rsidRDefault="00632BDF" w:rsidP="00770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Cuerpo en alf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72216" w14:textId="77777777" w:rsidR="00873DD5" w:rsidRDefault="00873DD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2B9A7" w14:textId="77777777" w:rsidR="00873DD5" w:rsidRDefault="00873DD5">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E639D" w14:textId="77777777" w:rsidR="00873DD5" w:rsidRDefault="00873D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091BE0" w14:textId="77777777" w:rsidR="00632BDF" w:rsidRDefault="00632BDF" w:rsidP="00770B2E">
      <w:r>
        <w:separator/>
      </w:r>
    </w:p>
  </w:footnote>
  <w:footnote w:type="continuationSeparator" w:id="0">
    <w:p w14:paraId="727E43E8" w14:textId="77777777" w:rsidR="00632BDF" w:rsidRDefault="00632BDF" w:rsidP="00770B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98BAA" w14:textId="77777777" w:rsidR="00873DD5" w:rsidRDefault="00873DD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3FFC5" w14:textId="2BBA791C" w:rsidR="00770B2E" w:rsidRPr="003D18B4" w:rsidRDefault="001C3B90">
    <w:pPr>
      <w:pStyle w:val="Encabezado"/>
      <w:rPr>
        <w:b/>
        <w:bCs/>
        <w:lang w:val="es-ES"/>
      </w:rPr>
    </w:pPr>
    <w:r>
      <w:rPr>
        <w:b/>
        <w:bCs/>
        <w:noProof/>
        <w:lang w:val="es-ES"/>
      </w:rPr>
      <w:drawing>
        <wp:anchor distT="0" distB="0" distL="114300" distR="114300" simplePos="0" relativeHeight="251659264" behindDoc="0" locked="0" layoutInCell="1" allowOverlap="1" wp14:anchorId="5BD261D0" wp14:editId="6484944F">
          <wp:simplePos x="0" y="0"/>
          <wp:positionH relativeFrom="column">
            <wp:posOffset>7091464</wp:posOffset>
          </wp:positionH>
          <wp:positionV relativeFrom="paragraph">
            <wp:posOffset>-234098</wp:posOffset>
          </wp:positionV>
          <wp:extent cx="1817370" cy="622935"/>
          <wp:effectExtent l="0" t="0" r="0" b="0"/>
          <wp:wrapNone/>
          <wp:docPr id="2655474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547449" name="Imagen 265547449"/>
                  <pic:cNvPicPr/>
                </pic:nvPicPr>
                <pic:blipFill>
                  <a:blip r:embed="rId1">
                    <a:extLst>
                      <a:ext uri="{28A0092B-C50C-407E-A947-70E740481C1C}">
                        <a14:useLocalDpi xmlns:a14="http://schemas.microsoft.com/office/drawing/2010/main" val="0"/>
                      </a:ext>
                    </a:extLst>
                  </a:blip>
                  <a:stretch>
                    <a:fillRect/>
                  </a:stretch>
                </pic:blipFill>
                <pic:spPr>
                  <a:xfrm>
                    <a:off x="0" y="0"/>
                    <a:ext cx="1817370" cy="622935"/>
                  </a:xfrm>
                  <a:prstGeom prst="rect">
                    <a:avLst/>
                  </a:prstGeom>
                </pic:spPr>
              </pic:pic>
            </a:graphicData>
          </a:graphic>
          <wp14:sizeRelH relativeFrom="page">
            <wp14:pctWidth>0</wp14:pctWidth>
          </wp14:sizeRelH>
          <wp14:sizeRelV relativeFrom="page">
            <wp14:pctHeight>0</wp14:pctHeight>
          </wp14:sizeRelV>
        </wp:anchor>
      </w:drawing>
    </w:r>
    <w:r w:rsidR="00770B2E" w:rsidRPr="003D18B4">
      <w:rPr>
        <w:b/>
        <w:bCs/>
        <w:lang w:val="es-ES"/>
      </w:rPr>
      <w:t xml:space="preserve">Correspondencia </w:t>
    </w:r>
    <w:r w:rsidR="00873DD5">
      <w:rPr>
        <w:b/>
        <w:bCs/>
        <w:lang w:val="es-ES"/>
      </w:rPr>
      <w:t>Aplicados</w:t>
    </w:r>
    <w:r w:rsidR="00770B2E" w:rsidRPr="003D18B4">
      <w:rPr>
        <w:b/>
        <w:bCs/>
        <w:lang w:val="es-ES"/>
      </w:rPr>
      <w:t xml:space="preserve"> </w:t>
    </w:r>
    <w:r w:rsidR="003D18B4">
      <w:rPr>
        <w:b/>
        <w:bCs/>
        <w:lang w:val="es-ES"/>
      </w:rPr>
      <w:t>p</w:t>
    </w:r>
    <w:r w:rsidR="00770B2E" w:rsidRPr="003D18B4">
      <w:rPr>
        <w:b/>
        <w:bCs/>
        <w:lang w:val="es-ES"/>
      </w:rPr>
      <w:t xml:space="preserve">rogramas </w:t>
    </w:r>
    <w:r>
      <w:rPr>
        <w:b/>
        <w:bCs/>
        <w:lang w:val="es-ES"/>
      </w:rPr>
      <w:t>anteriores contra programas</w:t>
    </w:r>
    <w:r w:rsidR="00770B2E" w:rsidRPr="003D18B4">
      <w:rPr>
        <w:b/>
        <w:bCs/>
        <w:lang w:val="es-ES"/>
      </w:rPr>
      <w:t xml:space="preserve">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61AB0" w14:textId="77777777" w:rsidR="00873DD5" w:rsidRDefault="00873DD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15082"/>
    <w:multiLevelType w:val="hybridMultilevel"/>
    <w:tmpl w:val="89920E82"/>
    <w:lvl w:ilvl="0" w:tplc="080A0001">
      <w:start w:val="1"/>
      <w:numFmt w:val="bullet"/>
      <w:lvlText w:val=""/>
      <w:lvlJc w:val="left"/>
      <w:pPr>
        <w:ind w:left="833" w:hanging="360"/>
      </w:pPr>
      <w:rPr>
        <w:rFonts w:ascii="Symbol" w:hAnsi="Symbol" w:hint="default"/>
      </w:rPr>
    </w:lvl>
    <w:lvl w:ilvl="1" w:tplc="080A0003" w:tentative="1">
      <w:start w:val="1"/>
      <w:numFmt w:val="bullet"/>
      <w:lvlText w:val="o"/>
      <w:lvlJc w:val="left"/>
      <w:pPr>
        <w:ind w:left="1553" w:hanging="360"/>
      </w:pPr>
      <w:rPr>
        <w:rFonts w:ascii="Courier New" w:hAnsi="Courier New" w:cs="Courier New" w:hint="default"/>
      </w:rPr>
    </w:lvl>
    <w:lvl w:ilvl="2" w:tplc="080A0005" w:tentative="1">
      <w:start w:val="1"/>
      <w:numFmt w:val="bullet"/>
      <w:lvlText w:val=""/>
      <w:lvlJc w:val="left"/>
      <w:pPr>
        <w:ind w:left="2273" w:hanging="360"/>
      </w:pPr>
      <w:rPr>
        <w:rFonts w:ascii="Wingdings" w:hAnsi="Wingdings" w:hint="default"/>
      </w:rPr>
    </w:lvl>
    <w:lvl w:ilvl="3" w:tplc="080A0001" w:tentative="1">
      <w:start w:val="1"/>
      <w:numFmt w:val="bullet"/>
      <w:lvlText w:val=""/>
      <w:lvlJc w:val="left"/>
      <w:pPr>
        <w:ind w:left="2993" w:hanging="360"/>
      </w:pPr>
      <w:rPr>
        <w:rFonts w:ascii="Symbol" w:hAnsi="Symbol" w:hint="default"/>
      </w:rPr>
    </w:lvl>
    <w:lvl w:ilvl="4" w:tplc="080A0003" w:tentative="1">
      <w:start w:val="1"/>
      <w:numFmt w:val="bullet"/>
      <w:lvlText w:val="o"/>
      <w:lvlJc w:val="left"/>
      <w:pPr>
        <w:ind w:left="3713" w:hanging="360"/>
      </w:pPr>
      <w:rPr>
        <w:rFonts w:ascii="Courier New" w:hAnsi="Courier New" w:cs="Courier New" w:hint="default"/>
      </w:rPr>
    </w:lvl>
    <w:lvl w:ilvl="5" w:tplc="080A0005" w:tentative="1">
      <w:start w:val="1"/>
      <w:numFmt w:val="bullet"/>
      <w:lvlText w:val=""/>
      <w:lvlJc w:val="left"/>
      <w:pPr>
        <w:ind w:left="4433" w:hanging="360"/>
      </w:pPr>
      <w:rPr>
        <w:rFonts w:ascii="Wingdings" w:hAnsi="Wingdings" w:hint="default"/>
      </w:rPr>
    </w:lvl>
    <w:lvl w:ilvl="6" w:tplc="080A0001" w:tentative="1">
      <w:start w:val="1"/>
      <w:numFmt w:val="bullet"/>
      <w:lvlText w:val=""/>
      <w:lvlJc w:val="left"/>
      <w:pPr>
        <w:ind w:left="5153" w:hanging="360"/>
      </w:pPr>
      <w:rPr>
        <w:rFonts w:ascii="Symbol" w:hAnsi="Symbol" w:hint="default"/>
      </w:rPr>
    </w:lvl>
    <w:lvl w:ilvl="7" w:tplc="080A0003" w:tentative="1">
      <w:start w:val="1"/>
      <w:numFmt w:val="bullet"/>
      <w:lvlText w:val="o"/>
      <w:lvlJc w:val="left"/>
      <w:pPr>
        <w:ind w:left="5873" w:hanging="360"/>
      </w:pPr>
      <w:rPr>
        <w:rFonts w:ascii="Courier New" w:hAnsi="Courier New" w:cs="Courier New" w:hint="default"/>
      </w:rPr>
    </w:lvl>
    <w:lvl w:ilvl="8" w:tplc="080A0005" w:tentative="1">
      <w:start w:val="1"/>
      <w:numFmt w:val="bullet"/>
      <w:lvlText w:val=""/>
      <w:lvlJc w:val="left"/>
      <w:pPr>
        <w:ind w:left="6593" w:hanging="360"/>
      </w:pPr>
      <w:rPr>
        <w:rFonts w:ascii="Wingdings" w:hAnsi="Wingdings" w:hint="default"/>
      </w:rPr>
    </w:lvl>
  </w:abstractNum>
  <w:abstractNum w:abstractNumId="1" w15:restartNumberingAfterBreak="0">
    <w:nsid w:val="04625DB9"/>
    <w:multiLevelType w:val="hybridMultilevel"/>
    <w:tmpl w:val="952E75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4FF5B8D"/>
    <w:multiLevelType w:val="hybridMultilevel"/>
    <w:tmpl w:val="006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93557E8"/>
    <w:multiLevelType w:val="hybridMultilevel"/>
    <w:tmpl w:val="566A9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FD408F"/>
    <w:multiLevelType w:val="hybridMultilevel"/>
    <w:tmpl w:val="F4F87C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D86639D"/>
    <w:multiLevelType w:val="hybridMultilevel"/>
    <w:tmpl w:val="AFA83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7171A3"/>
    <w:multiLevelType w:val="hybridMultilevel"/>
    <w:tmpl w:val="873205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1D82691"/>
    <w:multiLevelType w:val="hybridMultilevel"/>
    <w:tmpl w:val="80DAC7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E56EC6"/>
    <w:multiLevelType w:val="hybridMultilevel"/>
    <w:tmpl w:val="EB746D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65241AB"/>
    <w:multiLevelType w:val="hybridMultilevel"/>
    <w:tmpl w:val="70BA25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9002F88"/>
    <w:multiLevelType w:val="hybridMultilevel"/>
    <w:tmpl w:val="5D867B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A3207CE"/>
    <w:multiLevelType w:val="hybridMultilevel"/>
    <w:tmpl w:val="E00E2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D304EFC"/>
    <w:multiLevelType w:val="hybridMultilevel"/>
    <w:tmpl w:val="F45C30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2727F6D"/>
    <w:multiLevelType w:val="hybridMultilevel"/>
    <w:tmpl w:val="9E1284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5622A03"/>
    <w:multiLevelType w:val="hybridMultilevel"/>
    <w:tmpl w:val="FA1EDF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8031360"/>
    <w:multiLevelType w:val="hybridMultilevel"/>
    <w:tmpl w:val="8A8CA6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9082A41"/>
    <w:multiLevelType w:val="hybridMultilevel"/>
    <w:tmpl w:val="8AD204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FBD738A"/>
    <w:multiLevelType w:val="hybridMultilevel"/>
    <w:tmpl w:val="8C1C7B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FE73B81"/>
    <w:multiLevelType w:val="hybridMultilevel"/>
    <w:tmpl w:val="17B2815A"/>
    <w:lvl w:ilvl="0" w:tplc="080A0001">
      <w:start w:val="1"/>
      <w:numFmt w:val="bullet"/>
      <w:lvlText w:val=""/>
      <w:lvlJc w:val="left"/>
      <w:pPr>
        <w:ind w:left="895" w:hanging="360"/>
      </w:pPr>
      <w:rPr>
        <w:rFonts w:ascii="Symbol" w:hAnsi="Symbol" w:hint="default"/>
      </w:rPr>
    </w:lvl>
    <w:lvl w:ilvl="1" w:tplc="080A0003" w:tentative="1">
      <w:start w:val="1"/>
      <w:numFmt w:val="bullet"/>
      <w:lvlText w:val="o"/>
      <w:lvlJc w:val="left"/>
      <w:pPr>
        <w:ind w:left="1615" w:hanging="360"/>
      </w:pPr>
      <w:rPr>
        <w:rFonts w:ascii="Courier New" w:hAnsi="Courier New" w:cs="Courier New" w:hint="default"/>
      </w:rPr>
    </w:lvl>
    <w:lvl w:ilvl="2" w:tplc="080A0005" w:tentative="1">
      <w:start w:val="1"/>
      <w:numFmt w:val="bullet"/>
      <w:lvlText w:val=""/>
      <w:lvlJc w:val="left"/>
      <w:pPr>
        <w:ind w:left="2335" w:hanging="360"/>
      </w:pPr>
      <w:rPr>
        <w:rFonts w:ascii="Wingdings" w:hAnsi="Wingdings" w:hint="default"/>
      </w:rPr>
    </w:lvl>
    <w:lvl w:ilvl="3" w:tplc="080A0001" w:tentative="1">
      <w:start w:val="1"/>
      <w:numFmt w:val="bullet"/>
      <w:lvlText w:val=""/>
      <w:lvlJc w:val="left"/>
      <w:pPr>
        <w:ind w:left="3055" w:hanging="360"/>
      </w:pPr>
      <w:rPr>
        <w:rFonts w:ascii="Symbol" w:hAnsi="Symbol" w:hint="default"/>
      </w:rPr>
    </w:lvl>
    <w:lvl w:ilvl="4" w:tplc="080A0003" w:tentative="1">
      <w:start w:val="1"/>
      <w:numFmt w:val="bullet"/>
      <w:lvlText w:val="o"/>
      <w:lvlJc w:val="left"/>
      <w:pPr>
        <w:ind w:left="3775" w:hanging="360"/>
      </w:pPr>
      <w:rPr>
        <w:rFonts w:ascii="Courier New" w:hAnsi="Courier New" w:cs="Courier New" w:hint="default"/>
      </w:rPr>
    </w:lvl>
    <w:lvl w:ilvl="5" w:tplc="080A0005" w:tentative="1">
      <w:start w:val="1"/>
      <w:numFmt w:val="bullet"/>
      <w:lvlText w:val=""/>
      <w:lvlJc w:val="left"/>
      <w:pPr>
        <w:ind w:left="4495" w:hanging="360"/>
      </w:pPr>
      <w:rPr>
        <w:rFonts w:ascii="Wingdings" w:hAnsi="Wingdings" w:hint="default"/>
      </w:rPr>
    </w:lvl>
    <w:lvl w:ilvl="6" w:tplc="080A0001" w:tentative="1">
      <w:start w:val="1"/>
      <w:numFmt w:val="bullet"/>
      <w:lvlText w:val=""/>
      <w:lvlJc w:val="left"/>
      <w:pPr>
        <w:ind w:left="5215" w:hanging="360"/>
      </w:pPr>
      <w:rPr>
        <w:rFonts w:ascii="Symbol" w:hAnsi="Symbol" w:hint="default"/>
      </w:rPr>
    </w:lvl>
    <w:lvl w:ilvl="7" w:tplc="080A0003" w:tentative="1">
      <w:start w:val="1"/>
      <w:numFmt w:val="bullet"/>
      <w:lvlText w:val="o"/>
      <w:lvlJc w:val="left"/>
      <w:pPr>
        <w:ind w:left="5935" w:hanging="360"/>
      </w:pPr>
      <w:rPr>
        <w:rFonts w:ascii="Courier New" w:hAnsi="Courier New" w:cs="Courier New" w:hint="default"/>
      </w:rPr>
    </w:lvl>
    <w:lvl w:ilvl="8" w:tplc="080A0005" w:tentative="1">
      <w:start w:val="1"/>
      <w:numFmt w:val="bullet"/>
      <w:lvlText w:val=""/>
      <w:lvlJc w:val="left"/>
      <w:pPr>
        <w:ind w:left="6655" w:hanging="360"/>
      </w:pPr>
      <w:rPr>
        <w:rFonts w:ascii="Wingdings" w:hAnsi="Wingdings" w:hint="default"/>
      </w:rPr>
    </w:lvl>
  </w:abstractNum>
  <w:abstractNum w:abstractNumId="19" w15:restartNumberingAfterBreak="0">
    <w:nsid w:val="41FF2310"/>
    <w:multiLevelType w:val="hybridMultilevel"/>
    <w:tmpl w:val="9078B030"/>
    <w:lvl w:ilvl="0" w:tplc="080A0001">
      <w:start w:val="1"/>
      <w:numFmt w:val="bullet"/>
      <w:lvlText w:val=""/>
      <w:lvlJc w:val="left"/>
      <w:pPr>
        <w:ind w:left="698" w:hanging="360"/>
      </w:pPr>
      <w:rPr>
        <w:rFonts w:ascii="Symbol" w:hAnsi="Symbol" w:hint="default"/>
      </w:rPr>
    </w:lvl>
    <w:lvl w:ilvl="1" w:tplc="080A0003" w:tentative="1">
      <w:start w:val="1"/>
      <w:numFmt w:val="bullet"/>
      <w:lvlText w:val="o"/>
      <w:lvlJc w:val="left"/>
      <w:pPr>
        <w:ind w:left="1418" w:hanging="360"/>
      </w:pPr>
      <w:rPr>
        <w:rFonts w:ascii="Courier New" w:hAnsi="Courier New" w:cs="Courier New" w:hint="default"/>
      </w:rPr>
    </w:lvl>
    <w:lvl w:ilvl="2" w:tplc="080A0005" w:tentative="1">
      <w:start w:val="1"/>
      <w:numFmt w:val="bullet"/>
      <w:lvlText w:val=""/>
      <w:lvlJc w:val="left"/>
      <w:pPr>
        <w:ind w:left="2138" w:hanging="360"/>
      </w:pPr>
      <w:rPr>
        <w:rFonts w:ascii="Wingdings" w:hAnsi="Wingdings" w:hint="default"/>
      </w:rPr>
    </w:lvl>
    <w:lvl w:ilvl="3" w:tplc="080A0001" w:tentative="1">
      <w:start w:val="1"/>
      <w:numFmt w:val="bullet"/>
      <w:lvlText w:val=""/>
      <w:lvlJc w:val="left"/>
      <w:pPr>
        <w:ind w:left="2858" w:hanging="360"/>
      </w:pPr>
      <w:rPr>
        <w:rFonts w:ascii="Symbol" w:hAnsi="Symbol" w:hint="default"/>
      </w:rPr>
    </w:lvl>
    <w:lvl w:ilvl="4" w:tplc="080A0003" w:tentative="1">
      <w:start w:val="1"/>
      <w:numFmt w:val="bullet"/>
      <w:lvlText w:val="o"/>
      <w:lvlJc w:val="left"/>
      <w:pPr>
        <w:ind w:left="3578" w:hanging="360"/>
      </w:pPr>
      <w:rPr>
        <w:rFonts w:ascii="Courier New" w:hAnsi="Courier New" w:cs="Courier New" w:hint="default"/>
      </w:rPr>
    </w:lvl>
    <w:lvl w:ilvl="5" w:tplc="080A0005" w:tentative="1">
      <w:start w:val="1"/>
      <w:numFmt w:val="bullet"/>
      <w:lvlText w:val=""/>
      <w:lvlJc w:val="left"/>
      <w:pPr>
        <w:ind w:left="4298" w:hanging="360"/>
      </w:pPr>
      <w:rPr>
        <w:rFonts w:ascii="Wingdings" w:hAnsi="Wingdings" w:hint="default"/>
      </w:rPr>
    </w:lvl>
    <w:lvl w:ilvl="6" w:tplc="080A0001" w:tentative="1">
      <w:start w:val="1"/>
      <w:numFmt w:val="bullet"/>
      <w:lvlText w:val=""/>
      <w:lvlJc w:val="left"/>
      <w:pPr>
        <w:ind w:left="5018" w:hanging="360"/>
      </w:pPr>
      <w:rPr>
        <w:rFonts w:ascii="Symbol" w:hAnsi="Symbol" w:hint="default"/>
      </w:rPr>
    </w:lvl>
    <w:lvl w:ilvl="7" w:tplc="080A0003" w:tentative="1">
      <w:start w:val="1"/>
      <w:numFmt w:val="bullet"/>
      <w:lvlText w:val="o"/>
      <w:lvlJc w:val="left"/>
      <w:pPr>
        <w:ind w:left="5738" w:hanging="360"/>
      </w:pPr>
      <w:rPr>
        <w:rFonts w:ascii="Courier New" w:hAnsi="Courier New" w:cs="Courier New" w:hint="default"/>
      </w:rPr>
    </w:lvl>
    <w:lvl w:ilvl="8" w:tplc="080A0005" w:tentative="1">
      <w:start w:val="1"/>
      <w:numFmt w:val="bullet"/>
      <w:lvlText w:val=""/>
      <w:lvlJc w:val="left"/>
      <w:pPr>
        <w:ind w:left="6458" w:hanging="360"/>
      </w:pPr>
      <w:rPr>
        <w:rFonts w:ascii="Wingdings" w:hAnsi="Wingdings" w:hint="default"/>
      </w:rPr>
    </w:lvl>
  </w:abstractNum>
  <w:abstractNum w:abstractNumId="20" w15:restartNumberingAfterBreak="0">
    <w:nsid w:val="44F53E86"/>
    <w:multiLevelType w:val="hybridMultilevel"/>
    <w:tmpl w:val="B226E1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6A738B2"/>
    <w:multiLevelType w:val="hybridMultilevel"/>
    <w:tmpl w:val="84F2DF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B745322"/>
    <w:multiLevelType w:val="hybridMultilevel"/>
    <w:tmpl w:val="A68027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BFB2F03"/>
    <w:multiLevelType w:val="hybridMultilevel"/>
    <w:tmpl w:val="A0A080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D0219C3"/>
    <w:multiLevelType w:val="hybridMultilevel"/>
    <w:tmpl w:val="F5AC82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E910F7"/>
    <w:multiLevelType w:val="hybridMultilevel"/>
    <w:tmpl w:val="964C86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AF712D"/>
    <w:multiLevelType w:val="hybridMultilevel"/>
    <w:tmpl w:val="53520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6F6A1C"/>
    <w:multiLevelType w:val="hybridMultilevel"/>
    <w:tmpl w:val="215E9F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53146DE"/>
    <w:multiLevelType w:val="hybridMultilevel"/>
    <w:tmpl w:val="2F72AEE0"/>
    <w:lvl w:ilvl="0" w:tplc="080A0001">
      <w:start w:val="1"/>
      <w:numFmt w:val="bullet"/>
      <w:lvlText w:val=""/>
      <w:lvlJc w:val="left"/>
      <w:pPr>
        <w:ind w:left="833" w:hanging="360"/>
      </w:pPr>
      <w:rPr>
        <w:rFonts w:ascii="Symbol" w:hAnsi="Symbol" w:hint="default"/>
      </w:rPr>
    </w:lvl>
    <w:lvl w:ilvl="1" w:tplc="080A0003" w:tentative="1">
      <w:start w:val="1"/>
      <w:numFmt w:val="bullet"/>
      <w:lvlText w:val="o"/>
      <w:lvlJc w:val="left"/>
      <w:pPr>
        <w:ind w:left="1553" w:hanging="360"/>
      </w:pPr>
      <w:rPr>
        <w:rFonts w:ascii="Courier New" w:hAnsi="Courier New" w:cs="Courier New" w:hint="default"/>
      </w:rPr>
    </w:lvl>
    <w:lvl w:ilvl="2" w:tplc="080A0005" w:tentative="1">
      <w:start w:val="1"/>
      <w:numFmt w:val="bullet"/>
      <w:lvlText w:val=""/>
      <w:lvlJc w:val="left"/>
      <w:pPr>
        <w:ind w:left="2273" w:hanging="360"/>
      </w:pPr>
      <w:rPr>
        <w:rFonts w:ascii="Wingdings" w:hAnsi="Wingdings" w:hint="default"/>
      </w:rPr>
    </w:lvl>
    <w:lvl w:ilvl="3" w:tplc="080A0001" w:tentative="1">
      <w:start w:val="1"/>
      <w:numFmt w:val="bullet"/>
      <w:lvlText w:val=""/>
      <w:lvlJc w:val="left"/>
      <w:pPr>
        <w:ind w:left="2993" w:hanging="360"/>
      </w:pPr>
      <w:rPr>
        <w:rFonts w:ascii="Symbol" w:hAnsi="Symbol" w:hint="default"/>
      </w:rPr>
    </w:lvl>
    <w:lvl w:ilvl="4" w:tplc="080A0003" w:tentative="1">
      <w:start w:val="1"/>
      <w:numFmt w:val="bullet"/>
      <w:lvlText w:val="o"/>
      <w:lvlJc w:val="left"/>
      <w:pPr>
        <w:ind w:left="3713" w:hanging="360"/>
      </w:pPr>
      <w:rPr>
        <w:rFonts w:ascii="Courier New" w:hAnsi="Courier New" w:cs="Courier New" w:hint="default"/>
      </w:rPr>
    </w:lvl>
    <w:lvl w:ilvl="5" w:tplc="080A0005" w:tentative="1">
      <w:start w:val="1"/>
      <w:numFmt w:val="bullet"/>
      <w:lvlText w:val=""/>
      <w:lvlJc w:val="left"/>
      <w:pPr>
        <w:ind w:left="4433" w:hanging="360"/>
      </w:pPr>
      <w:rPr>
        <w:rFonts w:ascii="Wingdings" w:hAnsi="Wingdings" w:hint="default"/>
      </w:rPr>
    </w:lvl>
    <w:lvl w:ilvl="6" w:tplc="080A0001" w:tentative="1">
      <w:start w:val="1"/>
      <w:numFmt w:val="bullet"/>
      <w:lvlText w:val=""/>
      <w:lvlJc w:val="left"/>
      <w:pPr>
        <w:ind w:left="5153" w:hanging="360"/>
      </w:pPr>
      <w:rPr>
        <w:rFonts w:ascii="Symbol" w:hAnsi="Symbol" w:hint="default"/>
      </w:rPr>
    </w:lvl>
    <w:lvl w:ilvl="7" w:tplc="080A0003" w:tentative="1">
      <w:start w:val="1"/>
      <w:numFmt w:val="bullet"/>
      <w:lvlText w:val="o"/>
      <w:lvlJc w:val="left"/>
      <w:pPr>
        <w:ind w:left="5873" w:hanging="360"/>
      </w:pPr>
      <w:rPr>
        <w:rFonts w:ascii="Courier New" w:hAnsi="Courier New" w:cs="Courier New" w:hint="default"/>
      </w:rPr>
    </w:lvl>
    <w:lvl w:ilvl="8" w:tplc="080A0005" w:tentative="1">
      <w:start w:val="1"/>
      <w:numFmt w:val="bullet"/>
      <w:lvlText w:val=""/>
      <w:lvlJc w:val="left"/>
      <w:pPr>
        <w:ind w:left="6593" w:hanging="360"/>
      </w:pPr>
      <w:rPr>
        <w:rFonts w:ascii="Wingdings" w:hAnsi="Wingdings" w:hint="default"/>
      </w:rPr>
    </w:lvl>
  </w:abstractNum>
  <w:abstractNum w:abstractNumId="29" w15:restartNumberingAfterBreak="0">
    <w:nsid w:val="678C2B2D"/>
    <w:multiLevelType w:val="hybridMultilevel"/>
    <w:tmpl w:val="49E669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7EF0557"/>
    <w:multiLevelType w:val="hybridMultilevel"/>
    <w:tmpl w:val="FFCCBC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8D040C7"/>
    <w:multiLevelType w:val="hybridMultilevel"/>
    <w:tmpl w:val="825C98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D437EE5"/>
    <w:multiLevelType w:val="hybridMultilevel"/>
    <w:tmpl w:val="E15072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6B5490A"/>
    <w:multiLevelType w:val="hybridMultilevel"/>
    <w:tmpl w:val="9CE210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88A22B6"/>
    <w:multiLevelType w:val="hybridMultilevel"/>
    <w:tmpl w:val="C01212BC"/>
    <w:lvl w:ilvl="0" w:tplc="080A0001">
      <w:start w:val="1"/>
      <w:numFmt w:val="bullet"/>
      <w:lvlText w:val=""/>
      <w:lvlJc w:val="left"/>
      <w:pPr>
        <w:ind w:left="883" w:hanging="360"/>
      </w:pPr>
      <w:rPr>
        <w:rFonts w:ascii="Symbol" w:hAnsi="Symbol" w:hint="default"/>
      </w:rPr>
    </w:lvl>
    <w:lvl w:ilvl="1" w:tplc="080A0003" w:tentative="1">
      <w:start w:val="1"/>
      <w:numFmt w:val="bullet"/>
      <w:lvlText w:val="o"/>
      <w:lvlJc w:val="left"/>
      <w:pPr>
        <w:ind w:left="1603" w:hanging="360"/>
      </w:pPr>
      <w:rPr>
        <w:rFonts w:ascii="Courier New" w:hAnsi="Courier New" w:cs="Courier New" w:hint="default"/>
      </w:rPr>
    </w:lvl>
    <w:lvl w:ilvl="2" w:tplc="080A0005" w:tentative="1">
      <w:start w:val="1"/>
      <w:numFmt w:val="bullet"/>
      <w:lvlText w:val=""/>
      <w:lvlJc w:val="left"/>
      <w:pPr>
        <w:ind w:left="2323" w:hanging="360"/>
      </w:pPr>
      <w:rPr>
        <w:rFonts w:ascii="Wingdings" w:hAnsi="Wingdings" w:hint="default"/>
      </w:rPr>
    </w:lvl>
    <w:lvl w:ilvl="3" w:tplc="080A0001" w:tentative="1">
      <w:start w:val="1"/>
      <w:numFmt w:val="bullet"/>
      <w:lvlText w:val=""/>
      <w:lvlJc w:val="left"/>
      <w:pPr>
        <w:ind w:left="3043" w:hanging="360"/>
      </w:pPr>
      <w:rPr>
        <w:rFonts w:ascii="Symbol" w:hAnsi="Symbol" w:hint="default"/>
      </w:rPr>
    </w:lvl>
    <w:lvl w:ilvl="4" w:tplc="080A0003" w:tentative="1">
      <w:start w:val="1"/>
      <w:numFmt w:val="bullet"/>
      <w:lvlText w:val="o"/>
      <w:lvlJc w:val="left"/>
      <w:pPr>
        <w:ind w:left="3763" w:hanging="360"/>
      </w:pPr>
      <w:rPr>
        <w:rFonts w:ascii="Courier New" w:hAnsi="Courier New" w:cs="Courier New" w:hint="default"/>
      </w:rPr>
    </w:lvl>
    <w:lvl w:ilvl="5" w:tplc="080A0005" w:tentative="1">
      <w:start w:val="1"/>
      <w:numFmt w:val="bullet"/>
      <w:lvlText w:val=""/>
      <w:lvlJc w:val="left"/>
      <w:pPr>
        <w:ind w:left="4483" w:hanging="360"/>
      </w:pPr>
      <w:rPr>
        <w:rFonts w:ascii="Wingdings" w:hAnsi="Wingdings" w:hint="default"/>
      </w:rPr>
    </w:lvl>
    <w:lvl w:ilvl="6" w:tplc="080A0001" w:tentative="1">
      <w:start w:val="1"/>
      <w:numFmt w:val="bullet"/>
      <w:lvlText w:val=""/>
      <w:lvlJc w:val="left"/>
      <w:pPr>
        <w:ind w:left="5203" w:hanging="360"/>
      </w:pPr>
      <w:rPr>
        <w:rFonts w:ascii="Symbol" w:hAnsi="Symbol" w:hint="default"/>
      </w:rPr>
    </w:lvl>
    <w:lvl w:ilvl="7" w:tplc="080A0003" w:tentative="1">
      <w:start w:val="1"/>
      <w:numFmt w:val="bullet"/>
      <w:lvlText w:val="o"/>
      <w:lvlJc w:val="left"/>
      <w:pPr>
        <w:ind w:left="5923" w:hanging="360"/>
      </w:pPr>
      <w:rPr>
        <w:rFonts w:ascii="Courier New" w:hAnsi="Courier New" w:cs="Courier New" w:hint="default"/>
      </w:rPr>
    </w:lvl>
    <w:lvl w:ilvl="8" w:tplc="080A0005" w:tentative="1">
      <w:start w:val="1"/>
      <w:numFmt w:val="bullet"/>
      <w:lvlText w:val=""/>
      <w:lvlJc w:val="left"/>
      <w:pPr>
        <w:ind w:left="6643" w:hanging="360"/>
      </w:pPr>
      <w:rPr>
        <w:rFonts w:ascii="Wingdings" w:hAnsi="Wingdings" w:hint="default"/>
      </w:rPr>
    </w:lvl>
  </w:abstractNum>
  <w:num w:numId="1" w16cid:durableId="101340889">
    <w:abstractNumId w:val="0"/>
  </w:num>
  <w:num w:numId="2" w16cid:durableId="1676149228">
    <w:abstractNumId w:val="28"/>
  </w:num>
  <w:num w:numId="3" w16cid:durableId="1676494810">
    <w:abstractNumId w:val="15"/>
  </w:num>
  <w:num w:numId="4" w16cid:durableId="830945995">
    <w:abstractNumId w:val="12"/>
  </w:num>
  <w:num w:numId="5" w16cid:durableId="1901821617">
    <w:abstractNumId w:val="9"/>
  </w:num>
  <w:num w:numId="6" w16cid:durableId="910894183">
    <w:abstractNumId w:val="11"/>
  </w:num>
  <w:num w:numId="7" w16cid:durableId="731004308">
    <w:abstractNumId w:val="8"/>
  </w:num>
  <w:num w:numId="8" w16cid:durableId="20399354">
    <w:abstractNumId w:val="33"/>
  </w:num>
  <w:num w:numId="9" w16cid:durableId="1867715967">
    <w:abstractNumId w:val="25"/>
  </w:num>
  <w:num w:numId="10" w16cid:durableId="1788231862">
    <w:abstractNumId w:val="16"/>
  </w:num>
  <w:num w:numId="11" w16cid:durableId="644552921">
    <w:abstractNumId w:val="31"/>
  </w:num>
  <w:num w:numId="12" w16cid:durableId="19286536">
    <w:abstractNumId w:val="21"/>
  </w:num>
  <w:num w:numId="13" w16cid:durableId="311570630">
    <w:abstractNumId w:val="29"/>
  </w:num>
  <w:num w:numId="14" w16cid:durableId="2043480391">
    <w:abstractNumId w:val="3"/>
  </w:num>
  <w:num w:numId="15" w16cid:durableId="466896003">
    <w:abstractNumId w:val="10"/>
  </w:num>
  <w:num w:numId="16" w16cid:durableId="1867984837">
    <w:abstractNumId w:val="30"/>
  </w:num>
  <w:num w:numId="17" w16cid:durableId="317804874">
    <w:abstractNumId w:val="20"/>
  </w:num>
  <w:num w:numId="18" w16cid:durableId="1585138918">
    <w:abstractNumId w:val="26"/>
  </w:num>
  <w:num w:numId="19" w16cid:durableId="537623384">
    <w:abstractNumId w:val="14"/>
  </w:num>
  <w:num w:numId="20" w16cid:durableId="966157140">
    <w:abstractNumId w:val="23"/>
  </w:num>
  <w:num w:numId="21" w16cid:durableId="455611249">
    <w:abstractNumId w:val="4"/>
  </w:num>
  <w:num w:numId="22" w16cid:durableId="2007323401">
    <w:abstractNumId w:val="19"/>
  </w:num>
  <w:num w:numId="23" w16cid:durableId="943420130">
    <w:abstractNumId w:val="5"/>
  </w:num>
  <w:num w:numId="24" w16cid:durableId="1770349874">
    <w:abstractNumId w:val="34"/>
  </w:num>
  <w:num w:numId="25" w16cid:durableId="1662150578">
    <w:abstractNumId w:val="27"/>
  </w:num>
  <w:num w:numId="26" w16cid:durableId="1573737897">
    <w:abstractNumId w:val="2"/>
  </w:num>
  <w:num w:numId="27" w16cid:durableId="1884370468">
    <w:abstractNumId w:val="13"/>
  </w:num>
  <w:num w:numId="28" w16cid:durableId="1233007862">
    <w:abstractNumId w:val="1"/>
  </w:num>
  <w:num w:numId="29" w16cid:durableId="1066220509">
    <w:abstractNumId w:val="22"/>
  </w:num>
  <w:num w:numId="30" w16cid:durableId="898059457">
    <w:abstractNumId w:val="18"/>
  </w:num>
  <w:num w:numId="31" w16cid:durableId="2058122342">
    <w:abstractNumId w:val="24"/>
  </w:num>
  <w:num w:numId="32" w16cid:durableId="876314122">
    <w:abstractNumId w:val="7"/>
  </w:num>
  <w:num w:numId="33" w16cid:durableId="791628264">
    <w:abstractNumId w:val="6"/>
  </w:num>
  <w:num w:numId="34" w16cid:durableId="423722150">
    <w:abstractNumId w:val="17"/>
  </w:num>
  <w:num w:numId="35" w16cid:durableId="158618608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mirrorMargins/>
  <w:proofState w:spelling="clean" w:grammar="clean"/>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B2E"/>
    <w:rsid w:val="00026311"/>
    <w:rsid w:val="00063753"/>
    <w:rsid w:val="00091B39"/>
    <w:rsid w:val="000E59D2"/>
    <w:rsid w:val="00107688"/>
    <w:rsid w:val="00112A60"/>
    <w:rsid w:val="00161827"/>
    <w:rsid w:val="001C3B90"/>
    <w:rsid w:val="001C3BF7"/>
    <w:rsid w:val="001D43B4"/>
    <w:rsid w:val="001E58DA"/>
    <w:rsid w:val="00212672"/>
    <w:rsid w:val="00242EF9"/>
    <w:rsid w:val="0027748C"/>
    <w:rsid w:val="00292A28"/>
    <w:rsid w:val="002A3F2A"/>
    <w:rsid w:val="00315171"/>
    <w:rsid w:val="0032716A"/>
    <w:rsid w:val="003651CE"/>
    <w:rsid w:val="0037301E"/>
    <w:rsid w:val="00393F67"/>
    <w:rsid w:val="00394E6E"/>
    <w:rsid w:val="003D18B4"/>
    <w:rsid w:val="003E444A"/>
    <w:rsid w:val="00450C66"/>
    <w:rsid w:val="00473ED8"/>
    <w:rsid w:val="004A73FA"/>
    <w:rsid w:val="004E654B"/>
    <w:rsid w:val="00526580"/>
    <w:rsid w:val="005315D6"/>
    <w:rsid w:val="00537B2D"/>
    <w:rsid w:val="00556D40"/>
    <w:rsid w:val="00567E80"/>
    <w:rsid w:val="00592034"/>
    <w:rsid w:val="00620DFD"/>
    <w:rsid w:val="0062310B"/>
    <w:rsid w:val="00632BDF"/>
    <w:rsid w:val="00650890"/>
    <w:rsid w:val="006E5A75"/>
    <w:rsid w:val="006F7D5D"/>
    <w:rsid w:val="007168B2"/>
    <w:rsid w:val="00724EF3"/>
    <w:rsid w:val="00733984"/>
    <w:rsid w:val="00750DD7"/>
    <w:rsid w:val="00770B2E"/>
    <w:rsid w:val="00793152"/>
    <w:rsid w:val="007C6251"/>
    <w:rsid w:val="007D3715"/>
    <w:rsid w:val="007F1C11"/>
    <w:rsid w:val="007F383A"/>
    <w:rsid w:val="00806F99"/>
    <w:rsid w:val="00810944"/>
    <w:rsid w:val="008200A2"/>
    <w:rsid w:val="00827054"/>
    <w:rsid w:val="00855AD3"/>
    <w:rsid w:val="00873DD5"/>
    <w:rsid w:val="00887DCA"/>
    <w:rsid w:val="00894047"/>
    <w:rsid w:val="00896413"/>
    <w:rsid w:val="008A3229"/>
    <w:rsid w:val="008B3A69"/>
    <w:rsid w:val="00911A97"/>
    <w:rsid w:val="00916C7D"/>
    <w:rsid w:val="009351BF"/>
    <w:rsid w:val="00953D74"/>
    <w:rsid w:val="00A03D82"/>
    <w:rsid w:val="00A25ACC"/>
    <w:rsid w:val="00A34806"/>
    <w:rsid w:val="00A607DE"/>
    <w:rsid w:val="00A80FA9"/>
    <w:rsid w:val="00AA2EE4"/>
    <w:rsid w:val="00AC6874"/>
    <w:rsid w:val="00AC69C1"/>
    <w:rsid w:val="00B03A96"/>
    <w:rsid w:val="00B210E2"/>
    <w:rsid w:val="00B221AF"/>
    <w:rsid w:val="00B260B2"/>
    <w:rsid w:val="00B264B8"/>
    <w:rsid w:val="00B27DF7"/>
    <w:rsid w:val="00BA2F74"/>
    <w:rsid w:val="00BC3E55"/>
    <w:rsid w:val="00C874C5"/>
    <w:rsid w:val="00CC1F28"/>
    <w:rsid w:val="00CF0952"/>
    <w:rsid w:val="00D236EA"/>
    <w:rsid w:val="00D32A05"/>
    <w:rsid w:val="00D33EDA"/>
    <w:rsid w:val="00D47102"/>
    <w:rsid w:val="00D97204"/>
    <w:rsid w:val="00DA73B5"/>
    <w:rsid w:val="00DC6A8E"/>
    <w:rsid w:val="00DF70B3"/>
    <w:rsid w:val="00E26D39"/>
    <w:rsid w:val="00E86C03"/>
    <w:rsid w:val="00E9138C"/>
    <w:rsid w:val="00ED244F"/>
    <w:rsid w:val="00EE2F8A"/>
    <w:rsid w:val="00F06BB4"/>
    <w:rsid w:val="00F1592A"/>
    <w:rsid w:val="00F3687D"/>
    <w:rsid w:val="00F54217"/>
    <w:rsid w:val="00F739B2"/>
    <w:rsid w:val="00FA35C3"/>
    <w:rsid w:val="00FC2B9D"/>
    <w:rsid w:val="00FC7D20"/>
    <w:rsid w:val="00FE43E1"/>
    <w:rsid w:val="00FF25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B3C5E"/>
  <w15:chartTrackingRefBased/>
  <w15:docId w15:val="{030FCC26-76A4-3C44-9C53-149880C44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C7D"/>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70B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70B2E"/>
    <w:pPr>
      <w:tabs>
        <w:tab w:val="center" w:pos="4252"/>
        <w:tab w:val="right" w:pos="8504"/>
      </w:tabs>
    </w:pPr>
  </w:style>
  <w:style w:type="character" w:customStyle="1" w:styleId="EncabezadoCar">
    <w:name w:val="Encabezado Car"/>
    <w:basedOn w:val="Fuentedeprrafopredeter"/>
    <w:link w:val="Encabezado"/>
    <w:uiPriority w:val="99"/>
    <w:rsid w:val="00770B2E"/>
    <w:rPr>
      <w:rFonts w:eastAsiaTheme="minorEastAsia"/>
    </w:rPr>
  </w:style>
  <w:style w:type="paragraph" w:styleId="Piedepgina">
    <w:name w:val="footer"/>
    <w:basedOn w:val="Normal"/>
    <w:link w:val="PiedepginaCar"/>
    <w:uiPriority w:val="99"/>
    <w:unhideWhenUsed/>
    <w:rsid w:val="00770B2E"/>
    <w:pPr>
      <w:tabs>
        <w:tab w:val="center" w:pos="4252"/>
        <w:tab w:val="right" w:pos="8504"/>
      </w:tabs>
    </w:pPr>
  </w:style>
  <w:style w:type="character" w:customStyle="1" w:styleId="PiedepginaCar">
    <w:name w:val="Pie de página Car"/>
    <w:basedOn w:val="Fuentedeprrafopredeter"/>
    <w:link w:val="Piedepgina"/>
    <w:uiPriority w:val="99"/>
    <w:rsid w:val="00770B2E"/>
    <w:rPr>
      <w:rFonts w:eastAsiaTheme="minorEastAsia"/>
    </w:rPr>
  </w:style>
  <w:style w:type="paragraph" w:styleId="Textoindependiente">
    <w:name w:val="Body Text"/>
    <w:basedOn w:val="Normal"/>
    <w:link w:val="TextoindependienteCar"/>
    <w:uiPriority w:val="1"/>
    <w:qFormat/>
    <w:rsid w:val="00620DFD"/>
    <w:pPr>
      <w:widowControl w:val="0"/>
      <w:autoSpaceDE w:val="0"/>
      <w:autoSpaceDN w:val="0"/>
      <w:spacing w:before="13"/>
      <w:ind w:left="20"/>
    </w:pPr>
    <w:rPr>
      <w:rFonts w:ascii="Arial" w:eastAsia="Arial" w:hAnsi="Arial" w:cs="Arial"/>
      <w:kern w:val="0"/>
      <w:sz w:val="20"/>
      <w:szCs w:val="20"/>
      <w:lang w:val="es-ES"/>
      <w14:ligatures w14:val="none"/>
    </w:rPr>
  </w:style>
  <w:style w:type="character" w:customStyle="1" w:styleId="TextoindependienteCar">
    <w:name w:val="Texto independiente Car"/>
    <w:basedOn w:val="Fuentedeprrafopredeter"/>
    <w:link w:val="Textoindependiente"/>
    <w:uiPriority w:val="1"/>
    <w:rsid w:val="00620DFD"/>
    <w:rPr>
      <w:rFonts w:ascii="Arial" w:eastAsia="Arial" w:hAnsi="Arial" w:cs="Arial"/>
      <w:kern w:val="0"/>
      <w:sz w:val="20"/>
      <w:szCs w:val="20"/>
      <w:lang w:val="es-ES"/>
      <w14:ligatures w14:val="none"/>
    </w:rPr>
  </w:style>
  <w:style w:type="paragraph" w:styleId="Prrafodelista">
    <w:name w:val="List Paragraph"/>
    <w:basedOn w:val="Normal"/>
    <w:uiPriority w:val="34"/>
    <w:qFormat/>
    <w:rsid w:val="006F7D5D"/>
    <w:pPr>
      <w:ind w:left="720"/>
      <w:contextualSpacing/>
    </w:pPr>
  </w:style>
  <w:style w:type="paragraph" w:customStyle="1" w:styleId="TableParagraph">
    <w:name w:val="Table Paragraph"/>
    <w:basedOn w:val="Normal"/>
    <w:uiPriority w:val="1"/>
    <w:qFormat/>
    <w:rsid w:val="00D47102"/>
    <w:pPr>
      <w:widowControl w:val="0"/>
      <w:autoSpaceDE w:val="0"/>
      <w:autoSpaceDN w:val="0"/>
    </w:pPr>
    <w:rPr>
      <w:rFonts w:ascii="Arial" w:eastAsia="Arial" w:hAnsi="Arial" w:cs="Arial"/>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BE66E-98FC-2542-86F8-8973968FF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TotalTime>
  <Pages>37</Pages>
  <Words>9030</Words>
  <Characters>49671</Characters>
  <Application>Microsoft Office Word</Application>
  <DocSecurity>0</DocSecurity>
  <Lines>413</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Carreño King</dc:creator>
  <cp:keywords/>
  <dc:description/>
  <cp:lastModifiedBy>Hugo David Romero Fuerte</cp:lastModifiedBy>
  <cp:revision>54</cp:revision>
  <dcterms:created xsi:type="dcterms:W3CDTF">2023-09-19T15:54:00Z</dcterms:created>
  <dcterms:modified xsi:type="dcterms:W3CDTF">2023-11-14T16:20:00Z</dcterms:modified>
</cp:coreProperties>
</file>